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6975E" w14:textId="77777777" w:rsidR="004C0D64" w:rsidRPr="004C0D64" w:rsidRDefault="00CB0BED" w:rsidP="004C0D64">
      <w:pPr>
        <w:spacing w:line="360" w:lineRule="auto"/>
        <w:jc w:val="center"/>
        <w:rPr>
          <w:rFonts w:eastAsia="Calibri" w:cs="Arial"/>
          <w:b/>
          <w:color w:val="000000"/>
          <w:sz w:val="22"/>
          <w:szCs w:val="22"/>
        </w:rPr>
      </w:pPr>
      <w:r w:rsidRPr="004C0D64">
        <w:rPr>
          <w:rFonts w:cs="Arial"/>
          <w:sz w:val="22"/>
          <w:szCs w:val="22"/>
        </w:rPr>
        <w:t xml:space="preserve"> </w:t>
      </w:r>
      <w:r w:rsidR="004C0D64" w:rsidRPr="004C0D64">
        <w:rPr>
          <w:rFonts w:eastAsia="Calibri" w:cs="Arial"/>
          <w:b/>
          <w:color w:val="000000"/>
          <w:sz w:val="22"/>
          <w:szCs w:val="22"/>
        </w:rPr>
        <w:t>OPPORTUNITIES FOR THE DEVELOPMENT OF RELIGIOUS TOURISM IN BULGARIA</w:t>
      </w:r>
    </w:p>
    <w:p w14:paraId="41F9A5D3" w14:textId="77777777" w:rsidR="004C0D64" w:rsidRPr="004C0D64" w:rsidRDefault="004C0D64" w:rsidP="004C0D64">
      <w:pPr>
        <w:spacing w:line="360" w:lineRule="auto"/>
        <w:jc w:val="center"/>
        <w:rPr>
          <w:rFonts w:eastAsia="Calibri" w:cs="Arial"/>
          <w:b/>
          <w:color w:val="000000"/>
          <w:sz w:val="22"/>
          <w:szCs w:val="22"/>
        </w:rPr>
      </w:pPr>
    </w:p>
    <w:p w14:paraId="215B5DBB" w14:textId="77777777" w:rsidR="004C0D64" w:rsidRPr="004C0D64" w:rsidRDefault="004C0D64" w:rsidP="004C0D64">
      <w:pPr>
        <w:spacing w:line="360" w:lineRule="auto"/>
        <w:jc w:val="center"/>
        <w:rPr>
          <w:rFonts w:eastAsia="Calibri" w:cs="Arial"/>
          <w:b/>
          <w:color w:val="000000"/>
          <w:sz w:val="20"/>
          <w:szCs w:val="20"/>
        </w:rPr>
      </w:pPr>
      <w:r w:rsidRPr="004C0D64">
        <w:rPr>
          <w:rFonts w:eastAsia="Calibri" w:cs="Arial"/>
          <w:b/>
          <w:color w:val="000000"/>
          <w:sz w:val="20"/>
          <w:szCs w:val="20"/>
        </w:rPr>
        <w:t>Slavi Dimitrov</w:t>
      </w:r>
    </w:p>
    <w:p w14:paraId="49278CC0" w14:textId="77777777" w:rsidR="004C0D64" w:rsidRPr="004C0D64" w:rsidRDefault="004C0D64" w:rsidP="004C0D64">
      <w:pPr>
        <w:spacing w:line="360" w:lineRule="auto"/>
        <w:jc w:val="center"/>
        <w:rPr>
          <w:rFonts w:eastAsia="Calibri" w:cs="Arial"/>
          <w:color w:val="000000"/>
          <w:sz w:val="20"/>
          <w:szCs w:val="20"/>
        </w:rPr>
      </w:pPr>
      <w:r w:rsidRPr="004C0D64">
        <w:rPr>
          <w:rFonts w:eastAsia="Calibri" w:cs="Arial"/>
          <w:color w:val="000000"/>
          <w:sz w:val="20"/>
          <w:szCs w:val="20"/>
        </w:rPr>
        <w:t xml:space="preserve">“St. Cyril and St. Methodius” University of Veliko </w:t>
      </w:r>
      <w:proofErr w:type="spellStart"/>
      <w:r w:rsidRPr="004C0D64">
        <w:rPr>
          <w:rFonts w:eastAsia="Calibri" w:cs="Arial"/>
          <w:color w:val="000000"/>
          <w:sz w:val="20"/>
          <w:szCs w:val="20"/>
        </w:rPr>
        <w:t>Tarnovo</w:t>
      </w:r>
      <w:proofErr w:type="spellEnd"/>
      <w:r w:rsidRPr="004C0D64">
        <w:rPr>
          <w:rFonts w:eastAsia="Calibri" w:cs="Arial"/>
          <w:color w:val="000000"/>
          <w:sz w:val="20"/>
          <w:szCs w:val="20"/>
        </w:rPr>
        <w:t>, Faculty of Economics, Republic of Bulgaria, s.dimitrov@ts.uni-vt.bg</w:t>
      </w:r>
    </w:p>
    <w:p w14:paraId="0D4F75F9" w14:textId="77777777" w:rsidR="004C0D64" w:rsidRPr="004C0D64" w:rsidRDefault="004C0D64" w:rsidP="004C0D64">
      <w:pPr>
        <w:spacing w:line="360" w:lineRule="auto"/>
        <w:jc w:val="both"/>
        <w:rPr>
          <w:rFonts w:eastAsia="Calibri" w:cs="Arial"/>
          <w:b/>
          <w:color w:val="000000"/>
          <w:sz w:val="22"/>
          <w:szCs w:val="22"/>
        </w:rPr>
      </w:pPr>
    </w:p>
    <w:p w14:paraId="3C6D8B3A" w14:textId="77777777" w:rsidR="004C0D64" w:rsidRPr="004C0D64" w:rsidRDefault="004C0D64" w:rsidP="004C0D64">
      <w:pPr>
        <w:spacing w:line="360" w:lineRule="auto"/>
        <w:jc w:val="both"/>
        <w:rPr>
          <w:rFonts w:eastAsia="Calibri" w:cs="Arial"/>
          <w:b/>
          <w:color w:val="000000"/>
          <w:spacing w:val="-10"/>
          <w:sz w:val="22"/>
          <w:szCs w:val="22"/>
        </w:rPr>
      </w:pPr>
      <w:r w:rsidRPr="004C0D64">
        <w:rPr>
          <w:rFonts w:eastAsia="Calibri" w:cs="Arial"/>
          <w:b/>
          <w:color w:val="000000"/>
          <w:spacing w:val="-10"/>
          <w:sz w:val="22"/>
          <w:szCs w:val="22"/>
        </w:rPr>
        <w:t>Abstract</w:t>
      </w:r>
    </w:p>
    <w:p w14:paraId="51830BA2" w14:textId="77777777" w:rsidR="004C0D64" w:rsidRPr="004C0D64" w:rsidRDefault="004C0D64" w:rsidP="004C0D64">
      <w:pPr>
        <w:spacing w:line="360" w:lineRule="auto"/>
        <w:jc w:val="both"/>
        <w:rPr>
          <w:rFonts w:eastAsia="Calibri" w:cs="Arial"/>
          <w:color w:val="000000"/>
          <w:spacing w:val="-10"/>
          <w:sz w:val="22"/>
          <w:szCs w:val="22"/>
        </w:rPr>
      </w:pPr>
      <w:r w:rsidRPr="004C0D64">
        <w:rPr>
          <w:rFonts w:eastAsia="Calibri" w:cs="Arial"/>
          <w:color w:val="000000"/>
          <w:spacing w:val="-10"/>
          <w:sz w:val="22"/>
          <w:szCs w:val="22"/>
        </w:rPr>
        <w:t xml:space="preserve">Religious tourism is a specialized type of tourism in which people travel individually or in groups to religious destinations, outside their usual environment, </w:t>
      </w:r>
      <w:proofErr w:type="gramStart"/>
      <w:r w:rsidRPr="004C0D64">
        <w:rPr>
          <w:rFonts w:eastAsia="Calibri" w:cs="Arial"/>
          <w:color w:val="000000"/>
          <w:spacing w:val="-10"/>
          <w:sz w:val="22"/>
          <w:szCs w:val="22"/>
        </w:rPr>
        <w:t>in order to</w:t>
      </w:r>
      <w:proofErr w:type="gramEnd"/>
      <w:r w:rsidRPr="004C0D64">
        <w:rPr>
          <w:rFonts w:eastAsia="Calibri" w:cs="Arial"/>
          <w:color w:val="000000"/>
          <w:spacing w:val="-10"/>
          <w:sz w:val="22"/>
          <w:szCs w:val="22"/>
        </w:rPr>
        <w:t xml:space="preserve"> consume religious values ​​in one form or another. Religiously motivated travel is as old as religion itself, and thus religious tourism is the oldest type of tourism dating back to ancient times. Bulgaria has significant religious tourism resources and can specialize in this type of tourism.</w:t>
      </w:r>
    </w:p>
    <w:p w14:paraId="2B621E58" w14:textId="77777777" w:rsidR="004C0D64" w:rsidRPr="004C0D64" w:rsidRDefault="004C0D64" w:rsidP="004C0D64">
      <w:pPr>
        <w:spacing w:line="360" w:lineRule="auto"/>
        <w:jc w:val="both"/>
        <w:rPr>
          <w:rFonts w:eastAsia="Calibri" w:cs="Arial"/>
          <w:color w:val="000000"/>
          <w:spacing w:val="-10"/>
          <w:sz w:val="22"/>
          <w:szCs w:val="22"/>
        </w:rPr>
      </w:pPr>
    </w:p>
    <w:p w14:paraId="6E32DD4C" w14:textId="77777777" w:rsidR="004C0D64" w:rsidRPr="004C0D64" w:rsidRDefault="004C0D64" w:rsidP="004C0D64">
      <w:pPr>
        <w:spacing w:line="360" w:lineRule="auto"/>
        <w:jc w:val="both"/>
        <w:rPr>
          <w:rFonts w:eastAsia="Calibri" w:cs="Arial"/>
          <w:b/>
          <w:color w:val="000000"/>
          <w:spacing w:val="-10"/>
          <w:sz w:val="22"/>
          <w:szCs w:val="22"/>
        </w:rPr>
      </w:pPr>
      <w:proofErr w:type="spellStart"/>
      <w:r w:rsidRPr="004C0D64">
        <w:rPr>
          <w:rFonts w:eastAsia="Calibri" w:cs="Arial"/>
          <w:b/>
          <w:color w:val="000000"/>
          <w:spacing w:val="-10"/>
          <w:sz w:val="22"/>
          <w:szCs w:val="22"/>
        </w:rPr>
        <w:t>Кеу</w:t>
      </w:r>
      <w:proofErr w:type="spellEnd"/>
      <w:r w:rsidRPr="004C0D64">
        <w:rPr>
          <w:rFonts w:eastAsia="Calibri" w:cs="Arial"/>
          <w:b/>
          <w:color w:val="000000"/>
          <w:spacing w:val="-10"/>
          <w:sz w:val="22"/>
          <w:szCs w:val="22"/>
        </w:rPr>
        <w:t xml:space="preserve"> words: </w:t>
      </w:r>
      <w:r w:rsidRPr="004C0D64">
        <w:rPr>
          <w:rFonts w:eastAsia="Calibri" w:cs="Arial"/>
          <w:color w:val="000000"/>
          <w:spacing w:val="-10"/>
          <w:sz w:val="22"/>
          <w:szCs w:val="22"/>
        </w:rPr>
        <w:t>Tourism, religious tourism, monasteries, pilgrimage.</w:t>
      </w:r>
    </w:p>
    <w:p w14:paraId="3060A9D1" w14:textId="77777777" w:rsidR="004C0D64" w:rsidRPr="004C0D64" w:rsidRDefault="004C0D64" w:rsidP="004C0D64">
      <w:pPr>
        <w:spacing w:line="360" w:lineRule="auto"/>
        <w:jc w:val="both"/>
        <w:rPr>
          <w:rFonts w:eastAsia="Calibri" w:cs="Arial"/>
          <w:b/>
          <w:color w:val="000000"/>
          <w:spacing w:val="-10"/>
          <w:sz w:val="22"/>
          <w:szCs w:val="22"/>
        </w:rPr>
      </w:pPr>
      <w:r w:rsidRPr="004C0D64">
        <w:rPr>
          <w:rFonts w:eastAsia="Calibri" w:cs="Arial"/>
          <w:b/>
          <w:color w:val="000000"/>
          <w:spacing w:val="-10"/>
          <w:sz w:val="22"/>
          <w:szCs w:val="22"/>
        </w:rPr>
        <w:t>JEL Classification: L83</w:t>
      </w:r>
    </w:p>
    <w:p w14:paraId="075F7E7C" w14:textId="77777777" w:rsidR="004C0D64" w:rsidRPr="004C0D64" w:rsidRDefault="004C0D64" w:rsidP="004C0D64">
      <w:pPr>
        <w:spacing w:line="360" w:lineRule="auto"/>
        <w:jc w:val="both"/>
        <w:rPr>
          <w:rFonts w:eastAsia="Calibri" w:cs="Arial"/>
          <w:b/>
          <w:color w:val="000000"/>
          <w:spacing w:val="-10"/>
          <w:sz w:val="22"/>
          <w:szCs w:val="22"/>
        </w:rPr>
      </w:pPr>
    </w:p>
    <w:p w14:paraId="7584206D" w14:textId="77777777" w:rsidR="004C0D64" w:rsidRPr="004C0D64" w:rsidRDefault="004C0D64" w:rsidP="004C0D64">
      <w:pPr>
        <w:spacing w:line="360" w:lineRule="auto"/>
        <w:jc w:val="both"/>
        <w:rPr>
          <w:rFonts w:eastAsia="Calibri" w:cs="Arial"/>
          <w:b/>
          <w:color w:val="000000"/>
          <w:spacing w:val="-10"/>
          <w:sz w:val="22"/>
          <w:szCs w:val="22"/>
        </w:rPr>
      </w:pPr>
      <w:r w:rsidRPr="004C0D64">
        <w:rPr>
          <w:rFonts w:eastAsia="Calibri" w:cs="Arial"/>
          <w:b/>
          <w:color w:val="000000"/>
          <w:spacing w:val="-10"/>
          <w:sz w:val="22"/>
          <w:szCs w:val="22"/>
        </w:rPr>
        <w:t>INTRODUCTION</w:t>
      </w:r>
    </w:p>
    <w:p w14:paraId="68DCFD71"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t>Modern tourism is a complex socio-economic and cultural phenomenon of our time. In addition to traditional types of tourism, modern (alternative, specialized) types of tourism are gaining more and more importance (</w:t>
      </w:r>
      <w:proofErr w:type="spellStart"/>
      <w:r w:rsidRPr="004C0D64">
        <w:rPr>
          <w:rFonts w:eastAsia="Calibri" w:cs="Arial"/>
          <w:color w:val="000000"/>
          <w:sz w:val="22"/>
          <w:szCs w:val="22"/>
        </w:rPr>
        <w:t>Patarchanov</w:t>
      </w:r>
      <w:proofErr w:type="spellEnd"/>
      <w:r w:rsidRPr="004C0D64">
        <w:rPr>
          <w:rFonts w:eastAsia="Calibri" w:cs="Arial"/>
          <w:color w:val="000000"/>
          <w:sz w:val="22"/>
          <w:szCs w:val="22"/>
        </w:rPr>
        <w:t>, 2012). Religious tourism is among them.</w:t>
      </w:r>
    </w:p>
    <w:p w14:paraId="00F3BE08"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t>Religiously motivated travel is as old as religion itself, and therefore religious tourism is the oldest type of tourism, dating back to ancient times. As the earliest form of religious tourism, we can point to pilgrimage - trips to certain cult or holy places for the purpose of worship. Gradually, pilgrimage became the most widespread form of religious tourism.</w:t>
      </w:r>
    </w:p>
    <w:p w14:paraId="21CDF48D"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t>Religious tourism is often intertwined</w:t>
      </w:r>
      <w:proofErr w:type="gramStart"/>
      <w:r w:rsidRPr="004C0D64">
        <w:rPr>
          <w:rFonts w:eastAsia="Calibri" w:cs="Arial"/>
          <w:color w:val="000000"/>
          <w:sz w:val="22"/>
          <w:szCs w:val="22"/>
        </w:rPr>
        <w:t>, more or less, with</w:t>
      </w:r>
      <w:proofErr w:type="gramEnd"/>
      <w:r w:rsidRPr="004C0D64">
        <w:rPr>
          <w:rFonts w:eastAsia="Calibri" w:cs="Arial"/>
          <w:color w:val="000000"/>
          <w:sz w:val="22"/>
          <w:szCs w:val="22"/>
        </w:rPr>
        <w:t xml:space="preserve"> other types of tourism. Its combination with cultural tourism is strongest (due to the nature of the objects visited), therefore it is often defined as part of it. Due to the significant information that is obtained in religious tourism, it also includes elements of cognitive tourism.</w:t>
      </w:r>
    </w:p>
    <w:p w14:paraId="752B8F2D"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t>Based on the definition of cultural tourism, the definition of religious tourism acquires the following definition: “a specialized type of tourism - a tourist trip motivated by the satisfaction of religious needs through the consumption of religious values” (Kostov 2001).</w:t>
      </w:r>
    </w:p>
    <w:p w14:paraId="2320A168"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i/>
          <w:color w:val="000000"/>
          <w:sz w:val="22"/>
          <w:szCs w:val="22"/>
        </w:rPr>
        <w:t>The object</w:t>
      </w:r>
      <w:r w:rsidRPr="004C0D64">
        <w:rPr>
          <w:rFonts w:eastAsia="Calibri" w:cs="Arial"/>
          <w:color w:val="000000"/>
          <w:sz w:val="22"/>
          <w:szCs w:val="22"/>
        </w:rPr>
        <w:t xml:space="preserve"> of research is religious tourism in Bulgaria, and </w:t>
      </w:r>
      <w:r w:rsidRPr="004C0D64">
        <w:rPr>
          <w:rFonts w:eastAsia="Calibri" w:cs="Arial"/>
          <w:i/>
          <w:color w:val="000000"/>
          <w:sz w:val="22"/>
          <w:szCs w:val="22"/>
        </w:rPr>
        <w:t>the subject</w:t>
      </w:r>
      <w:r w:rsidRPr="004C0D64">
        <w:rPr>
          <w:rFonts w:eastAsia="Calibri" w:cs="Arial"/>
          <w:color w:val="000000"/>
          <w:sz w:val="22"/>
          <w:szCs w:val="22"/>
        </w:rPr>
        <w:t xml:space="preserve"> of research are the possibilities for practicing religious tourism in Bulgaria.</w:t>
      </w:r>
    </w:p>
    <w:p w14:paraId="35DCCBCD"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i/>
          <w:color w:val="000000"/>
          <w:sz w:val="22"/>
          <w:szCs w:val="22"/>
        </w:rPr>
        <w:t>The purpose</w:t>
      </w:r>
      <w:r w:rsidRPr="004C0D64">
        <w:rPr>
          <w:rFonts w:eastAsia="Calibri" w:cs="Arial"/>
          <w:color w:val="000000"/>
          <w:sz w:val="22"/>
          <w:szCs w:val="22"/>
        </w:rPr>
        <w:t xml:space="preserve"> of the present study is to examine all the possibilities and prospects for the development of religious tourism, based on the existing tourist resources in the country. </w:t>
      </w:r>
      <w:r w:rsidRPr="004C0D64">
        <w:rPr>
          <w:rFonts w:eastAsia="Calibri" w:cs="Arial"/>
          <w:i/>
          <w:color w:val="000000"/>
          <w:sz w:val="22"/>
          <w:szCs w:val="22"/>
        </w:rPr>
        <w:t xml:space="preserve">The methods </w:t>
      </w:r>
      <w:r w:rsidRPr="004C0D64">
        <w:rPr>
          <w:rFonts w:eastAsia="Calibri" w:cs="Arial"/>
          <w:color w:val="000000"/>
          <w:sz w:val="22"/>
          <w:szCs w:val="22"/>
        </w:rPr>
        <w:t>used are theoretical analysis and synthesis, historiographical method, etc.</w:t>
      </w:r>
    </w:p>
    <w:p w14:paraId="72835A13" w14:textId="77777777" w:rsidR="004C0D64" w:rsidRPr="004C0D64" w:rsidRDefault="004C0D64" w:rsidP="004C0D64">
      <w:pPr>
        <w:spacing w:line="360" w:lineRule="auto"/>
        <w:jc w:val="both"/>
        <w:rPr>
          <w:rFonts w:eastAsia="Calibri" w:cs="Arial"/>
          <w:color w:val="000000"/>
          <w:sz w:val="22"/>
          <w:szCs w:val="22"/>
        </w:rPr>
      </w:pPr>
    </w:p>
    <w:p w14:paraId="34238C9B" w14:textId="77777777" w:rsidR="004C0D64" w:rsidRPr="004C0D64" w:rsidRDefault="004C0D64" w:rsidP="004C0D64">
      <w:pPr>
        <w:spacing w:line="360" w:lineRule="auto"/>
        <w:jc w:val="both"/>
        <w:rPr>
          <w:rFonts w:eastAsia="Calibri" w:cs="Arial"/>
          <w:b/>
          <w:color w:val="000000"/>
          <w:sz w:val="22"/>
          <w:szCs w:val="22"/>
        </w:rPr>
      </w:pPr>
      <w:r w:rsidRPr="004C0D64">
        <w:rPr>
          <w:rFonts w:eastAsia="Calibri" w:cs="Arial"/>
          <w:b/>
          <w:color w:val="000000"/>
          <w:sz w:val="22"/>
          <w:szCs w:val="22"/>
        </w:rPr>
        <w:t>Exhibition</w:t>
      </w:r>
    </w:p>
    <w:p w14:paraId="52D5D9F8" w14:textId="77777777" w:rsidR="004C0D64" w:rsidRPr="004C0D64" w:rsidRDefault="004C0D64" w:rsidP="004C0D64">
      <w:pPr>
        <w:autoSpaceDE w:val="0"/>
        <w:autoSpaceDN w:val="0"/>
        <w:adjustRightInd w:val="0"/>
        <w:spacing w:line="360" w:lineRule="auto"/>
        <w:jc w:val="both"/>
        <w:rPr>
          <w:rFonts w:eastAsia="Calibri" w:cs="Arial"/>
          <w:color w:val="000000"/>
          <w:sz w:val="22"/>
          <w:szCs w:val="22"/>
          <w:lang w:eastAsia="bg-BG"/>
        </w:rPr>
      </w:pPr>
      <w:r w:rsidRPr="004C0D64">
        <w:rPr>
          <w:rFonts w:eastAsia="Calibri" w:cs="Arial"/>
          <w:color w:val="000000"/>
          <w:sz w:val="22"/>
          <w:szCs w:val="22"/>
          <w:lang w:eastAsia="bg-BG"/>
        </w:rPr>
        <w:t xml:space="preserve">After nearly half a century of atheism and limitation of religious tourism, it is gradually finding its place in Bulgaria as well. There are 160 monasteries in the country, the most visited of which are </w:t>
      </w:r>
      <w:proofErr w:type="spellStart"/>
      <w:r w:rsidRPr="004C0D64">
        <w:rPr>
          <w:rFonts w:eastAsia="Calibri" w:cs="Arial"/>
          <w:color w:val="000000"/>
          <w:sz w:val="22"/>
          <w:szCs w:val="22"/>
          <w:lang w:eastAsia="bg-BG"/>
        </w:rPr>
        <w:t>Rila</w:t>
      </w:r>
      <w:proofErr w:type="spellEnd"/>
      <w:r w:rsidRPr="004C0D64">
        <w:rPr>
          <w:rFonts w:eastAsia="Calibri" w:cs="Arial"/>
          <w:color w:val="000000"/>
          <w:sz w:val="22"/>
          <w:szCs w:val="22"/>
          <w:lang w:eastAsia="bg-BG"/>
        </w:rPr>
        <w:t xml:space="preserve">, </w:t>
      </w:r>
      <w:proofErr w:type="spellStart"/>
      <w:r w:rsidRPr="004C0D64">
        <w:rPr>
          <w:rFonts w:eastAsia="Calibri" w:cs="Arial"/>
          <w:color w:val="000000"/>
          <w:sz w:val="22"/>
          <w:szCs w:val="22"/>
          <w:lang w:eastAsia="bg-BG"/>
        </w:rPr>
        <w:t>Bachkovski</w:t>
      </w:r>
      <w:proofErr w:type="spellEnd"/>
      <w:r w:rsidRPr="004C0D64">
        <w:rPr>
          <w:rFonts w:eastAsia="Calibri" w:cs="Arial"/>
          <w:color w:val="000000"/>
          <w:sz w:val="22"/>
          <w:szCs w:val="22"/>
          <w:lang w:eastAsia="bg-BG"/>
        </w:rPr>
        <w:t xml:space="preserve">, </w:t>
      </w:r>
      <w:proofErr w:type="spellStart"/>
      <w:r w:rsidRPr="004C0D64">
        <w:rPr>
          <w:rFonts w:eastAsia="Calibri" w:cs="Arial"/>
          <w:color w:val="000000"/>
          <w:sz w:val="22"/>
          <w:szCs w:val="22"/>
          <w:lang w:eastAsia="bg-BG"/>
        </w:rPr>
        <w:t>Troyanski</w:t>
      </w:r>
      <w:proofErr w:type="spellEnd"/>
      <w:r w:rsidRPr="004C0D64">
        <w:rPr>
          <w:rFonts w:eastAsia="Calibri" w:cs="Arial"/>
          <w:color w:val="000000"/>
          <w:sz w:val="22"/>
          <w:szCs w:val="22"/>
          <w:lang w:eastAsia="bg-BG"/>
        </w:rPr>
        <w:t xml:space="preserve">, </w:t>
      </w:r>
      <w:proofErr w:type="spellStart"/>
      <w:r w:rsidRPr="004C0D64">
        <w:rPr>
          <w:rFonts w:eastAsia="Calibri" w:cs="Arial"/>
          <w:color w:val="000000"/>
          <w:sz w:val="22"/>
          <w:szCs w:val="22"/>
          <w:lang w:eastAsia="bg-BG"/>
        </w:rPr>
        <w:t>Klisurski</w:t>
      </w:r>
      <w:proofErr w:type="spellEnd"/>
      <w:r w:rsidRPr="004C0D64">
        <w:rPr>
          <w:rFonts w:eastAsia="Calibri" w:cs="Arial"/>
          <w:color w:val="000000"/>
          <w:sz w:val="22"/>
          <w:szCs w:val="22"/>
          <w:lang w:eastAsia="bg-BG"/>
        </w:rPr>
        <w:t xml:space="preserve">, </w:t>
      </w:r>
      <w:proofErr w:type="spellStart"/>
      <w:r w:rsidRPr="004C0D64">
        <w:rPr>
          <w:rFonts w:eastAsia="Calibri" w:cs="Arial"/>
          <w:color w:val="000000"/>
          <w:sz w:val="22"/>
          <w:szCs w:val="22"/>
          <w:lang w:eastAsia="bg-BG"/>
        </w:rPr>
        <w:t>Dryanovski</w:t>
      </w:r>
      <w:proofErr w:type="spellEnd"/>
      <w:r w:rsidRPr="004C0D64">
        <w:rPr>
          <w:rFonts w:eastAsia="Calibri" w:cs="Arial"/>
          <w:color w:val="000000"/>
          <w:sz w:val="22"/>
          <w:szCs w:val="22"/>
          <w:lang w:eastAsia="bg-BG"/>
        </w:rPr>
        <w:t xml:space="preserve"> (fig. 1).</w:t>
      </w:r>
    </w:p>
    <w:p w14:paraId="7117D9C1" w14:textId="77777777" w:rsidR="004C0D64" w:rsidRPr="004C0D64" w:rsidRDefault="004C0D64" w:rsidP="004C0D64">
      <w:pPr>
        <w:autoSpaceDE w:val="0"/>
        <w:autoSpaceDN w:val="0"/>
        <w:adjustRightInd w:val="0"/>
        <w:spacing w:line="360" w:lineRule="auto"/>
        <w:rPr>
          <w:rFonts w:eastAsia="Calibri" w:cs="Arial"/>
          <w:b/>
          <w:color w:val="000000"/>
          <w:sz w:val="22"/>
          <w:szCs w:val="22"/>
          <w:lang w:eastAsia="bg-BG"/>
        </w:rPr>
      </w:pPr>
    </w:p>
    <w:p w14:paraId="3B09B913" w14:textId="77777777" w:rsidR="004C0D64" w:rsidRPr="004C0D64" w:rsidRDefault="004C0D64" w:rsidP="004C0D64">
      <w:pPr>
        <w:autoSpaceDE w:val="0"/>
        <w:autoSpaceDN w:val="0"/>
        <w:adjustRightInd w:val="0"/>
        <w:spacing w:line="360" w:lineRule="auto"/>
        <w:jc w:val="center"/>
        <w:rPr>
          <w:rFonts w:eastAsia="Calibri" w:cs="Arial"/>
          <w:color w:val="000000"/>
          <w:sz w:val="22"/>
          <w:szCs w:val="22"/>
          <w:lang w:eastAsia="bg-BG"/>
        </w:rPr>
      </w:pPr>
      <w:r w:rsidRPr="004C0D64">
        <w:rPr>
          <w:rFonts w:eastAsia="Calibri" w:cs="Arial"/>
          <w:noProof/>
          <w:color w:val="000000"/>
          <w:sz w:val="22"/>
          <w:szCs w:val="22"/>
          <w:lang w:eastAsia="bg-BG"/>
        </w:rPr>
        <w:drawing>
          <wp:inline distT="0" distB="0" distL="0" distR="0" wp14:anchorId="014CC443" wp14:editId="2C1BE253">
            <wp:extent cx="3255645" cy="2194560"/>
            <wp:effectExtent l="0" t="0" r="1905" b="0"/>
            <wp:docPr id="3" name="Картина 3" descr="A map of the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артина 3" descr="A map of the countr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5645" cy="2194560"/>
                    </a:xfrm>
                    <a:prstGeom prst="rect">
                      <a:avLst/>
                    </a:prstGeom>
                    <a:noFill/>
                  </pic:spPr>
                </pic:pic>
              </a:graphicData>
            </a:graphic>
          </wp:inline>
        </w:drawing>
      </w:r>
    </w:p>
    <w:p w14:paraId="7F0DE065" w14:textId="77777777" w:rsidR="004C0D64" w:rsidRPr="004C0D64" w:rsidRDefault="004C0D64" w:rsidP="004C0D64">
      <w:pPr>
        <w:autoSpaceDE w:val="0"/>
        <w:autoSpaceDN w:val="0"/>
        <w:adjustRightInd w:val="0"/>
        <w:spacing w:line="360" w:lineRule="auto"/>
        <w:rPr>
          <w:rFonts w:eastAsia="Calibri" w:cs="Arial"/>
          <w:color w:val="000000"/>
          <w:sz w:val="22"/>
          <w:szCs w:val="22"/>
          <w:lang w:eastAsia="bg-BG"/>
        </w:rPr>
      </w:pPr>
      <w:r w:rsidRPr="004C0D64">
        <w:rPr>
          <w:rFonts w:eastAsia="Calibri" w:cs="Arial"/>
          <w:color w:val="000000"/>
          <w:sz w:val="22"/>
          <w:szCs w:val="22"/>
          <w:lang w:eastAsia="bg-BG"/>
        </w:rPr>
        <w:t>Figure 1</w:t>
      </w:r>
      <w:r w:rsidRPr="004C0D64">
        <w:rPr>
          <w:rFonts w:cs="Arial"/>
          <w:sz w:val="22"/>
          <w:szCs w:val="22"/>
        </w:rPr>
        <w:t xml:space="preserve"> </w:t>
      </w:r>
      <w:r w:rsidRPr="004C0D64">
        <w:rPr>
          <w:rFonts w:eastAsia="Calibri" w:cs="Arial"/>
          <w:color w:val="000000"/>
          <w:sz w:val="22"/>
          <w:szCs w:val="22"/>
          <w:lang w:eastAsia="bg-BG"/>
        </w:rPr>
        <w:t>Monasteries in Bulgaria</w:t>
      </w:r>
    </w:p>
    <w:p w14:paraId="5266825E" w14:textId="77777777" w:rsidR="004C0D64" w:rsidRPr="004C0D64" w:rsidRDefault="004C0D64" w:rsidP="004C0D64">
      <w:pPr>
        <w:autoSpaceDE w:val="0"/>
        <w:autoSpaceDN w:val="0"/>
        <w:adjustRightInd w:val="0"/>
        <w:spacing w:line="360" w:lineRule="auto"/>
        <w:rPr>
          <w:rFonts w:eastAsia="Calibri" w:cs="Arial"/>
          <w:color w:val="000000"/>
          <w:sz w:val="22"/>
          <w:szCs w:val="22"/>
          <w:lang w:eastAsia="bg-BG"/>
        </w:rPr>
      </w:pPr>
    </w:p>
    <w:p w14:paraId="41A43DC5" w14:textId="77777777" w:rsidR="004C0D64" w:rsidRPr="004C0D64" w:rsidRDefault="004C0D64" w:rsidP="004C0D64">
      <w:pPr>
        <w:autoSpaceDE w:val="0"/>
        <w:autoSpaceDN w:val="0"/>
        <w:adjustRightInd w:val="0"/>
        <w:spacing w:line="360" w:lineRule="auto"/>
        <w:jc w:val="both"/>
        <w:rPr>
          <w:rFonts w:eastAsia="Calibri" w:cs="Arial"/>
          <w:color w:val="000000"/>
          <w:sz w:val="22"/>
          <w:szCs w:val="22"/>
          <w:lang w:eastAsia="bg-BG"/>
        </w:rPr>
      </w:pPr>
      <w:r w:rsidRPr="004C0D64">
        <w:rPr>
          <w:rFonts w:eastAsia="Calibri" w:cs="Arial"/>
          <w:color w:val="000000"/>
          <w:sz w:val="22"/>
          <w:szCs w:val="22"/>
          <w:lang w:eastAsia="bg-BG"/>
        </w:rPr>
        <w:t xml:space="preserve">There are also numerous monasteries in the vicinity of Veliko </w:t>
      </w:r>
      <w:proofErr w:type="spellStart"/>
      <w:r w:rsidRPr="004C0D64">
        <w:rPr>
          <w:rFonts w:eastAsia="Calibri" w:cs="Arial"/>
          <w:color w:val="000000"/>
          <w:sz w:val="22"/>
          <w:szCs w:val="22"/>
          <w:lang w:eastAsia="bg-BG"/>
        </w:rPr>
        <w:t>Tarnovo</w:t>
      </w:r>
      <w:proofErr w:type="spellEnd"/>
      <w:r w:rsidRPr="004C0D64">
        <w:rPr>
          <w:rFonts w:eastAsia="Calibri" w:cs="Arial"/>
          <w:color w:val="000000"/>
          <w:sz w:val="22"/>
          <w:szCs w:val="22"/>
          <w:lang w:eastAsia="bg-BG"/>
        </w:rPr>
        <w:t xml:space="preserve"> - </w:t>
      </w:r>
      <w:proofErr w:type="spellStart"/>
      <w:r w:rsidRPr="004C0D64">
        <w:rPr>
          <w:rFonts w:eastAsia="Calibri" w:cs="Arial"/>
          <w:color w:val="000000"/>
          <w:sz w:val="22"/>
          <w:szCs w:val="22"/>
          <w:lang w:eastAsia="bg-BG"/>
        </w:rPr>
        <w:t>Preobrazhenski</w:t>
      </w:r>
      <w:proofErr w:type="spellEnd"/>
      <w:r w:rsidRPr="004C0D64">
        <w:rPr>
          <w:rFonts w:eastAsia="Calibri" w:cs="Arial"/>
          <w:color w:val="000000"/>
          <w:sz w:val="22"/>
          <w:szCs w:val="22"/>
          <w:lang w:eastAsia="bg-BG"/>
        </w:rPr>
        <w:t xml:space="preserve">, St. </w:t>
      </w:r>
      <w:proofErr w:type="spellStart"/>
      <w:r w:rsidRPr="004C0D64">
        <w:rPr>
          <w:rFonts w:eastAsia="Calibri" w:cs="Arial"/>
          <w:color w:val="000000"/>
          <w:sz w:val="22"/>
          <w:szCs w:val="22"/>
          <w:lang w:eastAsia="bg-BG"/>
        </w:rPr>
        <w:t>Troitsa</w:t>
      </w:r>
      <w:proofErr w:type="spellEnd"/>
      <w:r w:rsidRPr="004C0D64">
        <w:rPr>
          <w:rFonts w:eastAsia="Calibri" w:cs="Arial"/>
          <w:color w:val="000000"/>
          <w:sz w:val="22"/>
          <w:szCs w:val="22"/>
          <w:lang w:eastAsia="bg-BG"/>
        </w:rPr>
        <w:t xml:space="preserve">, </w:t>
      </w:r>
      <w:proofErr w:type="spellStart"/>
      <w:r w:rsidRPr="004C0D64">
        <w:rPr>
          <w:rFonts w:eastAsia="Calibri" w:cs="Arial"/>
          <w:color w:val="000000"/>
          <w:sz w:val="22"/>
          <w:szCs w:val="22"/>
          <w:lang w:eastAsia="bg-BG"/>
        </w:rPr>
        <w:t>Petropavlovski</w:t>
      </w:r>
      <w:proofErr w:type="spellEnd"/>
      <w:r w:rsidRPr="004C0D64">
        <w:rPr>
          <w:rFonts w:eastAsia="Calibri" w:cs="Arial"/>
          <w:color w:val="000000"/>
          <w:sz w:val="22"/>
          <w:szCs w:val="22"/>
          <w:lang w:eastAsia="bg-BG"/>
        </w:rPr>
        <w:t xml:space="preserve">, </w:t>
      </w:r>
      <w:proofErr w:type="spellStart"/>
      <w:r w:rsidRPr="004C0D64">
        <w:rPr>
          <w:rFonts w:eastAsia="Calibri" w:cs="Arial"/>
          <w:color w:val="000000"/>
          <w:sz w:val="22"/>
          <w:szCs w:val="22"/>
          <w:lang w:eastAsia="bg-BG"/>
        </w:rPr>
        <w:t>Kilifarevski</w:t>
      </w:r>
      <w:proofErr w:type="spellEnd"/>
      <w:r w:rsidRPr="004C0D64">
        <w:rPr>
          <w:rFonts w:eastAsia="Calibri" w:cs="Arial"/>
          <w:color w:val="000000"/>
          <w:sz w:val="22"/>
          <w:szCs w:val="22"/>
          <w:lang w:eastAsia="bg-BG"/>
        </w:rPr>
        <w:t xml:space="preserve">, </w:t>
      </w:r>
      <w:proofErr w:type="spellStart"/>
      <w:r w:rsidRPr="004C0D64">
        <w:rPr>
          <w:rFonts w:eastAsia="Calibri" w:cs="Arial"/>
          <w:color w:val="000000"/>
          <w:sz w:val="22"/>
          <w:szCs w:val="22"/>
          <w:lang w:eastAsia="bg-BG"/>
        </w:rPr>
        <w:t>Kapinovski</w:t>
      </w:r>
      <w:proofErr w:type="spellEnd"/>
      <w:r w:rsidRPr="004C0D64">
        <w:rPr>
          <w:rFonts w:eastAsia="Calibri" w:cs="Arial"/>
          <w:color w:val="000000"/>
          <w:sz w:val="22"/>
          <w:szCs w:val="22"/>
          <w:lang w:eastAsia="bg-BG"/>
        </w:rPr>
        <w:t xml:space="preserve">, etc. There are 1245 churches of cultural importance, which are also of tourist interest. Three of the Bulgarian sites included in the UNESCO World Natural and Cultural Heritage List are Orthodox churches - the Boyan Church, since 1979, the Ivanovo rock monasteries along the </w:t>
      </w:r>
      <w:proofErr w:type="gramStart"/>
      <w:r w:rsidRPr="004C0D64">
        <w:rPr>
          <w:rFonts w:eastAsia="Calibri" w:cs="Arial"/>
          <w:color w:val="000000"/>
          <w:sz w:val="22"/>
          <w:szCs w:val="22"/>
          <w:lang w:eastAsia="bg-BG"/>
        </w:rPr>
        <w:t>Rusenski Lom river</w:t>
      </w:r>
      <w:proofErr w:type="gramEnd"/>
      <w:r w:rsidRPr="004C0D64">
        <w:rPr>
          <w:rFonts w:eastAsia="Calibri" w:cs="Arial"/>
          <w:color w:val="000000"/>
          <w:sz w:val="22"/>
          <w:szCs w:val="22"/>
          <w:lang w:eastAsia="bg-BG"/>
        </w:rPr>
        <w:t xml:space="preserve"> valley, since 1979 and the </w:t>
      </w:r>
      <w:proofErr w:type="spellStart"/>
      <w:r w:rsidRPr="004C0D64">
        <w:rPr>
          <w:rFonts w:eastAsia="Calibri" w:cs="Arial"/>
          <w:color w:val="000000"/>
          <w:sz w:val="22"/>
          <w:szCs w:val="22"/>
          <w:lang w:eastAsia="bg-BG"/>
        </w:rPr>
        <w:t>Rila</w:t>
      </w:r>
      <w:proofErr w:type="spellEnd"/>
      <w:r w:rsidRPr="004C0D64">
        <w:rPr>
          <w:rFonts w:eastAsia="Calibri" w:cs="Arial"/>
          <w:color w:val="000000"/>
          <w:sz w:val="22"/>
          <w:szCs w:val="22"/>
          <w:lang w:eastAsia="bg-BG"/>
        </w:rPr>
        <w:t xml:space="preserve"> Monastery, since 1983. This is also a recognition of the world cultural and historical importance of these objects (Kolev 2015).</w:t>
      </w:r>
    </w:p>
    <w:p w14:paraId="54E27E70" w14:textId="77777777" w:rsidR="004C0D64" w:rsidRPr="004C0D64" w:rsidRDefault="004C0D64" w:rsidP="004C0D64">
      <w:pPr>
        <w:autoSpaceDE w:val="0"/>
        <w:autoSpaceDN w:val="0"/>
        <w:adjustRightInd w:val="0"/>
        <w:spacing w:line="360" w:lineRule="auto"/>
        <w:jc w:val="both"/>
        <w:rPr>
          <w:rFonts w:eastAsia="Calibri" w:cs="Arial"/>
          <w:color w:val="000000"/>
          <w:sz w:val="22"/>
          <w:szCs w:val="22"/>
          <w:lang w:eastAsia="bg-BG"/>
        </w:rPr>
      </w:pPr>
      <w:r w:rsidRPr="004C0D64">
        <w:rPr>
          <w:rFonts w:eastAsia="Calibri" w:cs="Arial"/>
          <w:color w:val="000000"/>
          <w:sz w:val="22"/>
          <w:szCs w:val="22"/>
          <w:lang w:eastAsia="bg-BG"/>
        </w:rPr>
        <w:t xml:space="preserve">Pilgrimage in Bulgaria has been developed since ancient times. It </w:t>
      </w:r>
      <w:proofErr w:type="gramStart"/>
      <w:r w:rsidRPr="004C0D64">
        <w:rPr>
          <w:rFonts w:eastAsia="Calibri" w:cs="Arial"/>
          <w:color w:val="000000"/>
          <w:sz w:val="22"/>
          <w:szCs w:val="22"/>
          <w:lang w:eastAsia="bg-BG"/>
        </w:rPr>
        <w:t>is connected with</w:t>
      </w:r>
      <w:proofErr w:type="gramEnd"/>
      <w:r w:rsidRPr="004C0D64">
        <w:rPr>
          <w:rFonts w:eastAsia="Calibri" w:cs="Arial"/>
          <w:color w:val="000000"/>
          <w:sz w:val="22"/>
          <w:szCs w:val="22"/>
          <w:lang w:eastAsia="bg-BG"/>
        </w:rPr>
        <w:t xml:space="preserve"> traveling to holy places (mainly Jerusalem) and monasteries at home and abroad (Kostov 2001).</w:t>
      </w:r>
    </w:p>
    <w:p w14:paraId="101980A8" w14:textId="77777777" w:rsidR="004C0D64" w:rsidRPr="004C0D64" w:rsidRDefault="004C0D64" w:rsidP="004C0D64">
      <w:pPr>
        <w:autoSpaceDE w:val="0"/>
        <w:autoSpaceDN w:val="0"/>
        <w:adjustRightInd w:val="0"/>
        <w:spacing w:line="360" w:lineRule="auto"/>
        <w:jc w:val="both"/>
        <w:rPr>
          <w:rFonts w:eastAsia="Calibri" w:cs="Arial"/>
          <w:color w:val="000000"/>
          <w:sz w:val="22"/>
          <w:szCs w:val="22"/>
          <w:lang w:eastAsia="bg-BG"/>
        </w:rPr>
      </w:pPr>
      <w:r w:rsidRPr="004C0D64">
        <w:rPr>
          <w:rFonts w:eastAsia="Calibri" w:cs="Arial"/>
          <w:color w:val="000000"/>
          <w:sz w:val="22"/>
          <w:szCs w:val="22"/>
          <w:lang w:eastAsia="bg-BG"/>
        </w:rPr>
        <w:t>Even today, religious tourism in our country continues to be associated with visiting monasteries. Regardless of the alarming state of the significant part of them, more than 40 monasteries are involved in economic turnover through tourism. They can be grouped by location as follows:</w:t>
      </w:r>
    </w:p>
    <w:p w14:paraId="3D696B13" w14:textId="77777777" w:rsidR="004C0D64" w:rsidRPr="004C0D64" w:rsidRDefault="004C0D64" w:rsidP="004C0D64">
      <w:pPr>
        <w:autoSpaceDE w:val="0"/>
        <w:autoSpaceDN w:val="0"/>
        <w:adjustRightInd w:val="0"/>
        <w:spacing w:line="360" w:lineRule="auto"/>
        <w:jc w:val="both"/>
        <w:rPr>
          <w:rFonts w:eastAsia="Calibri" w:cs="Arial"/>
          <w:color w:val="000000"/>
          <w:sz w:val="22"/>
          <w:szCs w:val="22"/>
          <w:lang w:eastAsia="bg-BG"/>
        </w:rPr>
      </w:pPr>
      <w:r w:rsidRPr="004C0D64">
        <w:rPr>
          <w:rFonts w:eastAsia="Calibri" w:cs="Arial"/>
          <w:color w:val="000000"/>
          <w:sz w:val="22"/>
          <w:szCs w:val="22"/>
          <w:lang w:eastAsia="bg-BG"/>
        </w:rPr>
        <w:t xml:space="preserve">1. Monasteries in North-West Bulgaria: </w:t>
      </w:r>
      <w:proofErr w:type="spellStart"/>
      <w:r w:rsidRPr="004C0D64">
        <w:rPr>
          <w:rFonts w:eastAsia="Calibri" w:cs="Arial"/>
          <w:color w:val="000000"/>
          <w:sz w:val="22"/>
          <w:szCs w:val="22"/>
          <w:lang w:eastAsia="bg-BG"/>
        </w:rPr>
        <w:t>Chiprovski</w:t>
      </w:r>
      <w:proofErr w:type="spellEnd"/>
      <w:r w:rsidRPr="004C0D64">
        <w:rPr>
          <w:rFonts w:eastAsia="Calibri" w:cs="Arial"/>
          <w:color w:val="000000"/>
          <w:sz w:val="22"/>
          <w:szCs w:val="22"/>
          <w:lang w:eastAsia="bg-BG"/>
        </w:rPr>
        <w:t xml:space="preserve">, </w:t>
      </w:r>
      <w:proofErr w:type="spellStart"/>
      <w:r w:rsidRPr="004C0D64">
        <w:rPr>
          <w:rFonts w:eastAsia="Calibri" w:cs="Arial"/>
          <w:color w:val="000000"/>
          <w:sz w:val="22"/>
          <w:szCs w:val="22"/>
          <w:lang w:eastAsia="bg-BG"/>
        </w:rPr>
        <w:t>Lopushanski</w:t>
      </w:r>
      <w:proofErr w:type="spellEnd"/>
      <w:r w:rsidRPr="004C0D64">
        <w:rPr>
          <w:rFonts w:eastAsia="Calibri" w:cs="Arial"/>
          <w:color w:val="000000"/>
          <w:sz w:val="22"/>
          <w:szCs w:val="22"/>
          <w:lang w:eastAsia="bg-BG"/>
        </w:rPr>
        <w:t xml:space="preserve">, </w:t>
      </w:r>
      <w:proofErr w:type="spellStart"/>
      <w:r w:rsidRPr="004C0D64">
        <w:rPr>
          <w:rFonts w:eastAsia="Calibri" w:cs="Arial"/>
          <w:color w:val="000000"/>
          <w:sz w:val="22"/>
          <w:szCs w:val="22"/>
          <w:lang w:eastAsia="bg-BG"/>
        </w:rPr>
        <w:t>Bistrishki</w:t>
      </w:r>
      <w:proofErr w:type="spellEnd"/>
      <w:r w:rsidRPr="004C0D64">
        <w:rPr>
          <w:rFonts w:eastAsia="Calibri" w:cs="Arial"/>
          <w:color w:val="000000"/>
          <w:sz w:val="22"/>
          <w:szCs w:val="22"/>
          <w:lang w:eastAsia="bg-BG"/>
        </w:rPr>
        <w:t xml:space="preserve">, </w:t>
      </w:r>
      <w:proofErr w:type="spellStart"/>
      <w:proofErr w:type="gramStart"/>
      <w:r w:rsidRPr="004C0D64">
        <w:rPr>
          <w:rFonts w:eastAsia="Calibri" w:cs="Arial"/>
          <w:color w:val="000000"/>
          <w:sz w:val="22"/>
          <w:szCs w:val="22"/>
          <w:lang w:eastAsia="bg-BG"/>
        </w:rPr>
        <w:t>Karlukovski</w:t>
      </w:r>
      <w:proofErr w:type="spellEnd"/>
      <w:r w:rsidRPr="004C0D64">
        <w:rPr>
          <w:rFonts w:eastAsia="Calibri" w:cs="Arial"/>
          <w:color w:val="000000"/>
          <w:sz w:val="22"/>
          <w:szCs w:val="22"/>
          <w:lang w:eastAsia="bg-BG"/>
        </w:rPr>
        <w:t>;</w:t>
      </w:r>
      <w:proofErr w:type="gramEnd"/>
    </w:p>
    <w:p w14:paraId="103D7AAB" w14:textId="77777777" w:rsidR="004C0D64" w:rsidRPr="004C0D64" w:rsidRDefault="004C0D64" w:rsidP="004C0D64">
      <w:pPr>
        <w:autoSpaceDE w:val="0"/>
        <w:autoSpaceDN w:val="0"/>
        <w:adjustRightInd w:val="0"/>
        <w:spacing w:line="360" w:lineRule="auto"/>
        <w:jc w:val="both"/>
        <w:rPr>
          <w:rFonts w:eastAsia="Calibri" w:cs="Arial"/>
          <w:color w:val="000000"/>
          <w:sz w:val="22"/>
          <w:szCs w:val="22"/>
          <w:lang w:eastAsia="bg-BG"/>
        </w:rPr>
      </w:pPr>
      <w:r w:rsidRPr="004C0D64">
        <w:rPr>
          <w:rFonts w:eastAsia="Calibri" w:cs="Arial"/>
          <w:color w:val="000000"/>
          <w:sz w:val="22"/>
          <w:szCs w:val="22"/>
          <w:lang w:eastAsia="bg-BG"/>
        </w:rPr>
        <w:t xml:space="preserve">2. Monasteries in Northern Bulgaria: </w:t>
      </w:r>
      <w:proofErr w:type="spellStart"/>
      <w:r w:rsidRPr="004C0D64">
        <w:rPr>
          <w:rFonts w:eastAsia="Calibri" w:cs="Arial"/>
          <w:color w:val="000000"/>
          <w:sz w:val="22"/>
          <w:szCs w:val="22"/>
          <w:lang w:eastAsia="bg-BG"/>
        </w:rPr>
        <w:t>Cherepishki</w:t>
      </w:r>
      <w:proofErr w:type="spellEnd"/>
      <w:r w:rsidRPr="004C0D64">
        <w:rPr>
          <w:rFonts w:eastAsia="Calibri" w:cs="Arial"/>
          <w:color w:val="000000"/>
          <w:sz w:val="22"/>
          <w:szCs w:val="22"/>
          <w:lang w:eastAsia="bg-BG"/>
        </w:rPr>
        <w:t xml:space="preserve">, </w:t>
      </w:r>
      <w:proofErr w:type="spellStart"/>
      <w:r w:rsidRPr="004C0D64">
        <w:rPr>
          <w:rFonts w:eastAsia="Calibri" w:cs="Arial"/>
          <w:color w:val="000000"/>
          <w:sz w:val="22"/>
          <w:szCs w:val="22"/>
          <w:lang w:eastAsia="bg-BG"/>
        </w:rPr>
        <w:t>Etropolski</w:t>
      </w:r>
      <w:proofErr w:type="spellEnd"/>
      <w:r w:rsidRPr="004C0D64">
        <w:rPr>
          <w:rFonts w:eastAsia="Calibri" w:cs="Arial"/>
          <w:color w:val="000000"/>
          <w:sz w:val="22"/>
          <w:szCs w:val="22"/>
          <w:lang w:eastAsia="bg-BG"/>
        </w:rPr>
        <w:t xml:space="preserve">, </w:t>
      </w:r>
      <w:proofErr w:type="spellStart"/>
      <w:r w:rsidRPr="004C0D64">
        <w:rPr>
          <w:rFonts w:eastAsia="Calibri" w:cs="Arial"/>
          <w:color w:val="000000"/>
          <w:sz w:val="22"/>
          <w:szCs w:val="22"/>
          <w:lang w:eastAsia="bg-BG"/>
        </w:rPr>
        <w:t>Glozhenski</w:t>
      </w:r>
      <w:proofErr w:type="spellEnd"/>
      <w:r w:rsidRPr="004C0D64">
        <w:rPr>
          <w:rFonts w:eastAsia="Calibri" w:cs="Arial"/>
          <w:color w:val="000000"/>
          <w:sz w:val="22"/>
          <w:szCs w:val="22"/>
          <w:lang w:eastAsia="bg-BG"/>
        </w:rPr>
        <w:t xml:space="preserve">, </w:t>
      </w:r>
      <w:proofErr w:type="spellStart"/>
      <w:r w:rsidRPr="004C0D64">
        <w:rPr>
          <w:rFonts w:eastAsia="Calibri" w:cs="Arial"/>
          <w:color w:val="000000"/>
          <w:sz w:val="22"/>
          <w:szCs w:val="22"/>
          <w:lang w:eastAsia="bg-BG"/>
        </w:rPr>
        <w:t>Tetevenski</w:t>
      </w:r>
      <w:proofErr w:type="spellEnd"/>
      <w:r w:rsidRPr="004C0D64">
        <w:rPr>
          <w:rFonts w:eastAsia="Calibri" w:cs="Arial"/>
          <w:color w:val="000000"/>
          <w:sz w:val="22"/>
          <w:szCs w:val="22"/>
          <w:lang w:eastAsia="bg-BG"/>
        </w:rPr>
        <w:t xml:space="preserve">, </w:t>
      </w:r>
      <w:proofErr w:type="spellStart"/>
      <w:r w:rsidRPr="004C0D64">
        <w:rPr>
          <w:rFonts w:eastAsia="Calibri" w:cs="Arial"/>
          <w:color w:val="000000"/>
          <w:sz w:val="22"/>
          <w:szCs w:val="22"/>
          <w:lang w:eastAsia="bg-BG"/>
        </w:rPr>
        <w:t>Troyanski</w:t>
      </w:r>
      <w:proofErr w:type="spellEnd"/>
      <w:r w:rsidRPr="004C0D64">
        <w:rPr>
          <w:rFonts w:eastAsia="Calibri" w:cs="Arial"/>
          <w:color w:val="000000"/>
          <w:sz w:val="22"/>
          <w:szCs w:val="22"/>
          <w:lang w:eastAsia="bg-BG"/>
        </w:rPr>
        <w:t xml:space="preserve">, </w:t>
      </w:r>
      <w:proofErr w:type="spellStart"/>
      <w:r w:rsidRPr="004C0D64">
        <w:rPr>
          <w:rFonts w:eastAsia="Calibri" w:cs="Arial"/>
          <w:color w:val="000000"/>
          <w:sz w:val="22"/>
          <w:szCs w:val="22"/>
          <w:lang w:eastAsia="bg-BG"/>
        </w:rPr>
        <w:t>Batoshevsky</w:t>
      </w:r>
      <w:proofErr w:type="spellEnd"/>
      <w:r w:rsidRPr="004C0D64">
        <w:rPr>
          <w:rFonts w:eastAsia="Calibri" w:cs="Arial"/>
          <w:color w:val="000000"/>
          <w:sz w:val="22"/>
          <w:szCs w:val="22"/>
          <w:lang w:eastAsia="bg-BG"/>
        </w:rPr>
        <w:t xml:space="preserve">, </w:t>
      </w:r>
      <w:proofErr w:type="spellStart"/>
      <w:r w:rsidRPr="004C0D64">
        <w:rPr>
          <w:rFonts w:eastAsia="Calibri" w:cs="Arial"/>
          <w:color w:val="000000"/>
          <w:sz w:val="22"/>
          <w:szCs w:val="22"/>
          <w:lang w:eastAsia="bg-BG"/>
        </w:rPr>
        <w:t>Dryanovski</w:t>
      </w:r>
      <w:proofErr w:type="spellEnd"/>
      <w:r w:rsidRPr="004C0D64">
        <w:rPr>
          <w:rFonts w:eastAsia="Calibri" w:cs="Arial"/>
          <w:color w:val="000000"/>
          <w:sz w:val="22"/>
          <w:szCs w:val="22"/>
          <w:lang w:eastAsia="bg-BG"/>
        </w:rPr>
        <w:t xml:space="preserve">, </w:t>
      </w:r>
      <w:proofErr w:type="spellStart"/>
      <w:r w:rsidRPr="004C0D64">
        <w:rPr>
          <w:rFonts w:eastAsia="Calibri" w:cs="Arial"/>
          <w:color w:val="000000"/>
          <w:sz w:val="22"/>
          <w:szCs w:val="22"/>
          <w:lang w:eastAsia="bg-BG"/>
        </w:rPr>
        <w:t>Kilifareski</w:t>
      </w:r>
      <w:proofErr w:type="spellEnd"/>
      <w:r w:rsidRPr="004C0D64">
        <w:rPr>
          <w:rFonts w:eastAsia="Calibri" w:cs="Arial"/>
          <w:color w:val="000000"/>
          <w:sz w:val="22"/>
          <w:szCs w:val="22"/>
          <w:lang w:eastAsia="bg-BG"/>
        </w:rPr>
        <w:t xml:space="preserve">, </w:t>
      </w:r>
      <w:proofErr w:type="spellStart"/>
      <w:r w:rsidRPr="004C0D64">
        <w:rPr>
          <w:rFonts w:eastAsia="Calibri" w:cs="Arial"/>
          <w:color w:val="000000"/>
          <w:sz w:val="22"/>
          <w:szCs w:val="22"/>
          <w:lang w:eastAsia="bg-BG"/>
        </w:rPr>
        <w:t>Plachkovski</w:t>
      </w:r>
      <w:proofErr w:type="spellEnd"/>
      <w:r w:rsidRPr="004C0D64">
        <w:rPr>
          <w:rFonts w:eastAsia="Calibri" w:cs="Arial"/>
          <w:color w:val="000000"/>
          <w:sz w:val="22"/>
          <w:szCs w:val="22"/>
          <w:lang w:eastAsia="bg-BG"/>
        </w:rPr>
        <w:t xml:space="preserve">, </w:t>
      </w:r>
      <w:proofErr w:type="spellStart"/>
      <w:r w:rsidRPr="004C0D64">
        <w:rPr>
          <w:rFonts w:eastAsia="Calibri" w:cs="Arial"/>
          <w:color w:val="000000"/>
          <w:sz w:val="22"/>
          <w:szCs w:val="22"/>
          <w:lang w:eastAsia="bg-BG"/>
        </w:rPr>
        <w:t>Kapinovski</w:t>
      </w:r>
      <w:proofErr w:type="spellEnd"/>
      <w:r w:rsidRPr="004C0D64">
        <w:rPr>
          <w:rFonts w:eastAsia="Calibri" w:cs="Arial"/>
          <w:color w:val="000000"/>
          <w:sz w:val="22"/>
          <w:szCs w:val="22"/>
          <w:lang w:eastAsia="bg-BG"/>
        </w:rPr>
        <w:t xml:space="preserve">, </w:t>
      </w:r>
      <w:proofErr w:type="spellStart"/>
      <w:r w:rsidRPr="004C0D64">
        <w:rPr>
          <w:rFonts w:eastAsia="Calibri" w:cs="Arial"/>
          <w:color w:val="000000"/>
          <w:sz w:val="22"/>
          <w:szCs w:val="22"/>
          <w:lang w:eastAsia="bg-BG"/>
        </w:rPr>
        <w:t>Lyaskovski</w:t>
      </w:r>
      <w:proofErr w:type="spellEnd"/>
      <w:r w:rsidRPr="004C0D64">
        <w:rPr>
          <w:rFonts w:eastAsia="Calibri" w:cs="Arial"/>
          <w:color w:val="000000"/>
          <w:sz w:val="22"/>
          <w:szCs w:val="22"/>
          <w:lang w:eastAsia="bg-BG"/>
        </w:rPr>
        <w:t xml:space="preserve">, </w:t>
      </w:r>
      <w:proofErr w:type="spellStart"/>
      <w:r w:rsidRPr="004C0D64">
        <w:rPr>
          <w:rFonts w:eastAsia="Calibri" w:cs="Arial"/>
          <w:color w:val="000000"/>
          <w:sz w:val="22"/>
          <w:szCs w:val="22"/>
          <w:lang w:eastAsia="bg-BG"/>
        </w:rPr>
        <w:t>Arbanashki</w:t>
      </w:r>
      <w:proofErr w:type="spellEnd"/>
      <w:r w:rsidRPr="004C0D64">
        <w:rPr>
          <w:rFonts w:eastAsia="Calibri" w:cs="Arial"/>
          <w:color w:val="000000"/>
          <w:sz w:val="22"/>
          <w:szCs w:val="22"/>
          <w:lang w:eastAsia="bg-BG"/>
        </w:rPr>
        <w:t xml:space="preserve">, </w:t>
      </w:r>
      <w:proofErr w:type="spellStart"/>
      <w:r w:rsidRPr="004C0D64">
        <w:rPr>
          <w:rFonts w:eastAsia="Calibri" w:cs="Arial"/>
          <w:color w:val="000000"/>
          <w:sz w:val="22"/>
          <w:szCs w:val="22"/>
          <w:lang w:eastAsia="bg-BG"/>
        </w:rPr>
        <w:t>Preobrazhenski</w:t>
      </w:r>
      <w:proofErr w:type="spellEnd"/>
      <w:r w:rsidRPr="004C0D64">
        <w:rPr>
          <w:rFonts w:eastAsia="Calibri" w:cs="Arial"/>
          <w:color w:val="000000"/>
          <w:sz w:val="22"/>
          <w:szCs w:val="22"/>
          <w:lang w:eastAsia="bg-BG"/>
        </w:rPr>
        <w:t xml:space="preserve">, Ivanovski rock monasteries, </w:t>
      </w:r>
      <w:proofErr w:type="spellStart"/>
      <w:r w:rsidRPr="004C0D64">
        <w:rPr>
          <w:rFonts w:eastAsia="Calibri" w:cs="Arial"/>
          <w:color w:val="000000"/>
          <w:sz w:val="22"/>
          <w:szCs w:val="22"/>
          <w:lang w:eastAsia="bg-BG"/>
        </w:rPr>
        <w:t>Aladzha</w:t>
      </w:r>
      <w:proofErr w:type="spellEnd"/>
      <w:r w:rsidRPr="004C0D64">
        <w:rPr>
          <w:rFonts w:eastAsia="Calibri" w:cs="Arial"/>
          <w:color w:val="000000"/>
          <w:sz w:val="22"/>
          <w:szCs w:val="22"/>
          <w:lang w:eastAsia="bg-BG"/>
        </w:rPr>
        <w:t xml:space="preserve"> monastery, </w:t>
      </w:r>
      <w:proofErr w:type="gramStart"/>
      <w:r w:rsidRPr="004C0D64">
        <w:rPr>
          <w:rFonts w:eastAsia="Calibri" w:cs="Arial"/>
          <w:color w:val="000000"/>
          <w:sz w:val="22"/>
          <w:szCs w:val="22"/>
          <w:lang w:eastAsia="bg-BG"/>
        </w:rPr>
        <w:t>etc.;</w:t>
      </w:r>
      <w:proofErr w:type="gramEnd"/>
    </w:p>
    <w:p w14:paraId="21979F88" w14:textId="77777777" w:rsidR="004C0D64" w:rsidRPr="004C0D64" w:rsidRDefault="004C0D64" w:rsidP="004C0D64">
      <w:pPr>
        <w:autoSpaceDE w:val="0"/>
        <w:autoSpaceDN w:val="0"/>
        <w:adjustRightInd w:val="0"/>
        <w:spacing w:line="360" w:lineRule="auto"/>
        <w:jc w:val="both"/>
        <w:rPr>
          <w:rFonts w:eastAsia="Calibri" w:cs="Arial"/>
          <w:color w:val="000000"/>
          <w:sz w:val="22"/>
          <w:szCs w:val="22"/>
          <w:lang w:eastAsia="bg-BG"/>
        </w:rPr>
      </w:pPr>
      <w:r w:rsidRPr="004C0D64">
        <w:rPr>
          <w:rFonts w:eastAsia="Calibri" w:cs="Arial"/>
          <w:color w:val="000000"/>
          <w:sz w:val="22"/>
          <w:szCs w:val="22"/>
          <w:lang w:eastAsia="bg-BG"/>
        </w:rPr>
        <w:lastRenderedPageBreak/>
        <w:t xml:space="preserve">3. Monasteries in the Sofia area: Seven thrones, </w:t>
      </w:r>
      <w:proofErr w:type="spellStart"/>
      <w:r w:rsidRPr="004C0D64">
        <w:rPr>
          <w:rFonts w:eastAsia="Calibri" w:cs="Arial"/>
          <w:color w:val="000000"/>
          <w:sz w:val="22"/>
          <w:szCs w:val="22"/>
          <w:lang w:eastAsia="bg-BG"/>
        </w:rPr>
        <w:t>Kurilovsky</w:t>
      </w:r>
      <w:proofErr w:type="spellEnd"/>
      <w:r w:rsidRPr="004C0D64">
        <w:rPr>
          <w:rFonts w:eastAsia="Calibri" w:cs="Arial"/>
          <w:color w:val="000000"/>
          <w:sz w:val="22"/>
          <w:szCs w:val="22"/>
          <w:lang w:eastAsia="bg-BG"/>
        </w:rPr>
        <w:t xml:space="preserve">, </w:t>
      </w:r>
      <w:proofErr w:type="spellStart"/>
      <w:r w:rsidRPr="004C0D64">
        <w:rPr>
          <w:rFonts w:eastAsia="Calibri" w:cs="Arial"/>
          <w:color w:val="000000"/>
          <w:sz w:val="22"/>
          <w:szCs w:val="22"/>
          <w:lang w:eastAsia="bg-BG"/>
        </w:rPr>
        <w:t>Seslavsky</w:t>
      </w:r>
      <w:proofErr w:type="spellEnd"/>
      <w:r w:rsidRPr="004C0D64">
        <w:rPr>
          <w:rFonts w:eastAsia="Calibri" w:cs="Arial"/>
          <w:color w:val="000000"/>
          <w:sz w:val="22"/>
          <w:szCs w:val="22"/>
          <w:lang w:eastAsia="bg-BG"/>
        </w:rPr>
        <w:t xml:space="preserve">, Lozensky, </w:t>
      </w:r>
      <w:proofErr w:type="spellStart"/>
      <w:r w:rsidRPr="004C0D64">
        <w:rPr>
          <w:rFonts w:eastAsia="Calibri" w:cs="Arial"/>
          <w:color w:val="000000"/>
          <w:sz w:val="22"/>
          <w:szCs w:val="22"/>
          <w:lang w:eastAsia="bg-BG"/>
        </w:rPr>
        <w:t>Dolnopasarelsky</w:t>
      </w:r>
      <w:proofErr w:type="spellEnd"/>
      <w:r w:rsidRPr="004C0D64">
        <w:rPr>
          <w:rFonts w:eastAsia="Calibri" w:cs="Arial"/>
          <w:color w:val="000000"/>
          <w:sz w:val="22"/>
          <w:szCs w:val="22"/>
          <w:lang w:eastAsia="bg-BG"/>
        </w:rPr>
        <w:t xml:space="preserve">, Alinsky, </w:t>
      </w:r>
      <w:proofErr w:type="spellStart"/>
      <w:proofErr w:type="gramStart"/>
      <w:r w:rsidRPr="004C0D64">
        <w:rPr>
          <w:rFonts w:eastAsia="Calibri" w:cs="Arial"/>
          <w:color w:val="000000"/>
          <w:sz w:val="22"/>
          <w:szCs w:val="22"/>
          <w:lang w:eastAsia="bg-BG"/>
        </w:rPr>
        <w:t>Dragalevsky</w:t>
      </w:r>
      <w:proofErr w:type="spellEnd"/>
      <w:r w:rsidRPr="004C0D64">
        <w:rPr>
          <w:rFonts w:eastAsia="Calibri" w:cs="Arial"/>
          <w:color w:val="000000"/>
          <w:sz w:val="22"/>
          <w:szCs w:val="22"/>
          <w:lang w:eastAsia="bg-BG"/>
        </w:rPr>
        <w:t>;</w:t>
      </w:r>
      <w:proofErr w:type="gramEnd"/>
    </w:p>
    <w:p w14:paraId="50CFDABB" w14:textId="77777777" w:rsidR="004C0D64" w:rsidRPr="004C0D64" w:rsidRDefault="004C0D64" w:rsidP="004C0D64">
      <w:pPr>
        <w:autoSpaceDE w:val="0"/>
        <w:autoSpaceDN w:val="0"/>
        <w:adjustRightInd w:val="0"/>
        <w:spacing w:line="360" w:lineRule="auto"/>
        <w:jc w:val="both"/>
        <w:rPr>
          <w:rFonts w:eastAsia="Calibri" w:cs="Arial"/>
          <w:color w:val="000000"/>
          <w:sz w:val="22"/>
          <w:szCs w:val="22"/>
          <w:lang w:eastAsia="bg-BG"/>
        </w:rPr>
      </w:pPr>
      <w:r w:rsidRPr="004C0D64">
        <w:rPr>
          <w:rFonts w:eastAsia="Calibri" w:cs="Arial"/>
          <w:color w:val="000000"/>
          <w:sz w:val="22"/>
          <w:szCs w:val="22"/>
          <w:lang w:eastAsia="bg-BG"/>
        </w:rPr>
        <w:t xml:space="preserve">4. Monasteries in Southwestern Bulgaria: </w:t>
      </w:r>
      <w:proofErr w:type="spellStart"/>
      <w:r w:rsidRPr="004C0D64">
        <w:rPr>
          <w:rFonts w:eastAsia="Calibri" w:cs="Arial"/>
          <w:color w:val="000000"/>
          <w:sz w:val="22"/>
          <w:szCs w:val="22"/>
          <w:lang w:eastAsia="bg-BG"/>
        </w:rPr>
        <w:t>Trunski</w:t>
      </w:r>
      <w:proofErr w:type="spellEnd"/>
      <w:r w:rsidRPr="004C0D64">
        <w:rPr>
          <w:rFonts w:eastAsia="Calibri" w:cs="Arial"/>
          <w:color w:val="000000"/>
          <w:sz w:val="22"/>
          <w:szCs w:val="22"/>
          <w:lang w:eastAsia="bg-BG"/>
        </w:rPr>
        <w:t xml:space="preserve">, </w:t>
      </w:r>
      <w:proofErr w:type="spellStart"/>
      <w:r w:rsidRPr="004C0D64">
        <w:rPr>
          <w:rFonts w:eastAsia="Calibri" w:cs="Arial"/>
          <w:color w:val="000000"/>
          <w:sz w:val="22"/>
          <w:szCs w:val="22"/>
          <w:lang w:eastAsia="bg-BG"/>
        </w:rPr>
        <w:t>Zemenski</w:t>
      </w:r>
      <w:proofErr w:type="spellEnd"/>
      <w:r w:rsidRPr="004C0D64">
        <w:rPr>
          <w:rFonts w:eastAsia="Calibri" w:cs="Arial"/>
          <w:color w:val="000000"/>
          <w:sz w:val="22"/>
          <w:szCs w:val="22"/>
          <w:lang w:eastAsia="bg-BG"/>
        </w:rPr>
        <w:t xml:space="preserve">, </w:t>
      </w:r>
      <w:proofErr w:type="spellStart"/>
      <w:r w:rsidRPr="004C0D64">
        <w:rPr>
          <w:rFonts w:eastAsia="Calibri" w:cs="Arial"/>
          <w:color w:val="000000"/>
          <w:sz w:val="22"/>
          <w:szCs w:val="22"/>
          <w:lang w:eastAsia="bg-BG"/>
        </w:rPr>
        <w:t>Boboshevsky</w:t>
      </w:r>
      <w:proofErr w:type="spellEnd"/>
      <w:r w:rsidRPr="004C0D64">
        <w:rPr>
          <w:rFonts w:eastAsia="Calibri" w:cs="Arial"/>
          <w:color w:val="000000"/>
          <w:sz w:val="22"/>
          <w:szCs w:val="22"/>
          <w:lang w:eastAsia="bg-BG"/>
        </w:rPr>
        <w:t xml:space="preserve">, </w:t>
      </w:r>
      <w:proofErr w:type="spellStart"/>
      <w:r w:rsidRPr="004C0D64">
        <w:rPr>
          <w:rFonts w:eastAsia="Calibri" w:cs="Arial"/>
          <w:color w:val="000000"/>
          <w:sz w:val="22"/>
          <w:szCs w:val="22"/>
          <w:lang w:eastAsia="bg-BG"/>
        </w:rPr>
        <w:t>Rila</w:t>
      </w:r>
      <w:proofErr w:type="spellEnd"/>
      <w:r w:rsidRPr="004C0D64">
        <w:rPr>
          <w:rFonts w:eastAsia="Calibri" w:cs="Arial"/>
          <w:color w:val="000000"/>
          <w:sz w:val="22"/>
          <w:szCs w:val="22"/>
          <w:lang w:eastAsia="bg-BG"/>
        </w:rPr>
        <w:t xml:space="preserve">, </w:t>
      </w:r>
      <w:proofErr w:type="spellStart"/>
      <w:proofErr w:type="gramStart"/>
      <w:r w:rsidRPr="004C0D64">
        <w:rPr>
          <w:rFonts w:eastAsia="Calibri" w:cs="Arial"/>
          <w:color w:val="000000"/>
          <w:sz w:val="22"/>
          <w:szCs w:val="22"/>
          <w:lang w:eastAsia="bg-BG"/>
        </w:rPr>
        <w:t>Rozhenski</w:t>
      </w:r>
      <w:proofErr w:type="spellEnd"/>
      <w:r w:rsidRPr="004C0D64">
        <w:rPr>
          <w:rFonts w:eastAsia="Calibri" w:cs="Arial"/>
          <w:color w:val="000000"/>
          <w:sz w:val="22"/>
          <w:szCs w:val="22"/>
          <w:lang w:eastAsia="bg-BG"/>
        </w:rPr>
        <w:t>;</w:t>
      </w:r>
      <w:proofErr w:type="gramEnd"/>
    </w:p>
    <w:p w14:paraId="510705DC" w14:textId="77777777" w:rsidR="004C0D64" w:rsidRPr="004C0D64" w:rsidRDefault="004C0D64" w:rsidP="004C0D64">
      <w:pPr>
        <w:autoSpaceDE w:val="0"/>
        <w:autoSpaceDN w:val="0"/>
        <w:adjustRightInd w:val="0"/>
        <w:spacing w:line="360" w:lineRule="auto"/>
        <w:jc w:val="both"/>
        <w:rPr>
          <w:rFonts w:eastAsia="Calibri" w:cs="Arial"/>
          <w:color w:val="000000"/>
          <w:sz w:val="22"/>
          <w:szCs w:val="22"/>
          <w:lang w:eastAsia="bg-BG"/>
        </w:rPr>
      </w:pPr>
      <w:r w:rsidRPr="004C0D64">
        <w:rPr>
          <w:rFonts w:eastAsia="Calibri" w:cs="Arial"/>
          <w:color w:val="000000"/>
          <w:sz w:val="22"/>
          <w:szCs w:val="22"/>
          <w:lang w:eastAsia="bg-BG"/>
        </w:rPr>
        <w:t xml:space="preserve">5. Monasteries in Southern Bulgaria - </w:t>
      </w:r>
      <w:proofErr w:type="spellStart"/>
      <w:r w:rsidRPr="004C0D64">
        <w:rPr>
          <w:rFonts w:eastAsia="Calibri" w:cs="Arial"/>
          <w:color w:val="000000"/>
          <w:sz w:val="22"/>
          <w:szCs w:val="22"/>
          <w:lang w:eastAsia="bg-BG"/>
        </w:rPr>
        <w:t>Sopotski</w:t>
      </w:r>
      <w:proofErr w:type="spellEnd"/>
      <w:r w:rsidRPr="004C0D64">
        <w:rPr>
          <w:rFonts w:eastAsia="Calibri" w:cs="Arial"/>
          <w:color w:val="000000"/>
          <w:sz w:val="22"/>
          <w:szCs w:val="22"/>
          <w:lang w:eastAsia="bg-BG"/>
        </w:rPr>
        <w:t xml:space="preserve">, </w:t>
      </w:r>
      <w:proofErr w:type="spellStart"/>
      <w:r w:rsidRPr="004C0D64">
        <w:rPr>
          <w:rFonts w:eastAsia="Calibri" w:cs="Arial"/>
          <w:color w:val="000000"/>
          <w:sz w:val="22"/>
          <w:szCs w:val="22"/>
          <w:lang w:eastAsia="bg-BG"/>
        </w:rPr>
        <w:t>Shipchenski</w:t>
      </w:r>
      <w:proofErr w:type="spellEnd"/>
      <w:r w:rsidRPr="004C0D64">
        <w:rPr>
          <w:rFonts w:eastAsia="Calibri" w:cs="Arial"/>
          <w:color w:val="000000"/>
          <w:sz w:val="22"/>
          <w:szCs w:val="22"/>
          <w:lang w:eastAsia="bg-BG"/>
        </w:rPr>
        <w:t xml:space="preserve">, </w:t>
      </w:r>
      <w:proofErr w:type="spellStart"/>
      <w:r w:rsidRPr="004C0D64">
        <w:rPr>
          <w:rFonts w:eastAsia="Calibri" w:cs="Arial"/>
          <w:color w:val="000000"/>
          <w:sz w:val="22"/>
          <w:szCs w:val="22"/>
          <w:lang w:eastAsia="bg-BG"/>
        </w:rPr>
        <w:t>Muglizhki</w:t>
      </w:r>
      <w:proofErr w:type="spellEnd"/>
      <w:r w:rsidRPr="004C0D64">
        <w:rPr>
          <w:rFonts w:eastAsia="Calibri" w:cs="Arial"/>
          <w:color w:val="000000"/>
          <w:sz w:val="22"/>
          <w:szCs w:val="22"/>
          <w:lang w:eastAsia="bg-BG"/>
        </w:rPr>
        <w:t xml:space="preserve">, Kuklenski, </w:t>
      </w:r>
      <w:proofErr w:type="spellStart"/>
      <w:r w:rsidRPr="004C0D64">
        <w:rPr>
          <w:rFonts w:eastAsia="Calibri" w:cs="Arial"/>
          <w:color w:val="000000"/>
          <w:sz w:val="22"/>
          <w:szCs w:val="22"/>
          <w:lang w:eastAsia="bg-BG"/>
        </w:rPr>
        <w:t>Bachkovski</w:t>
      </w:r>
      <w:proofErr w:type="spellEnd"/>
      <w:r w:rsidRPr="004C0D64">
        <w:rPr>
          <w:rFonts w:eastAsia="Calibri" w:cs="Arial"/>
          <w:color w:val="000000"/>
          <w:sz w:val="22"/>
          <w:szCs w:val="22"/>
          <w:lang w:eastAsia="bg-BG"/>
        </w:rPr>
        <w:t xml:space="preserve">, </w:t>
      </w:r>
      <w:proofErr w:type="spellStart"/>
      <w:r w:rsidRPr="004C0D64">
        <w:rPr>
          <w:rFonts w:eastAsia="Calibri" w:cs="Arial"/>
          <w:color w:val="000000"/>
          <w:sz w:val="22"/>
          <w:szCs w:val="22"/>
          <w:lang w:eastAsia="bg-BG"/>
        </w:rPr>
        <w:t>Arapovski</w:t>
      </w:r>
      <w:proofErr w:type="spellEnd"/>
      <w:r w:rsidRPr="004C0D64">
        <w:rPr>
          <w:rFonts w:eastAsia="Calibri" w:cs="Arial"/>
          <w:color w:val="000000"/>
          <w:sz w:val="22"/>
          <w:szCs w:val="22"/>
          <w:lang w:eastAsia="bg-BG"/>
        </w:rPr>
        <w:t>, etc. (Kostov 2001).</w:t>
      </w:r>
    </w:p>
    <w:p w14:paraId="15789F2B" w14:textId="77777777" w:rsidR="004C0D64" w:rsidRPr="004C0D64" w:rsidRDefault="004C0D64" w:rsidP="004C0D64">
      <w:pPr>
        <w:autoSpaceDE w:val="0"/>
        <w:autoSpaceDN w:val="0"/>
        <w:adjustRightInd w:val="0"/>
        <w:spacing w:line="360" w:lineRule="auto"/>
        <w:jc w:val="both"/>
        <w:rPr>
          <w:rFonts w:eastAsia="Calibri" w:cs="Arial"/>
          <w:color w:val="000000"/>
          <w:sz w:val="22"/>
          <w:szCs w:val="22"/>
          <w:lang w:eastAsia="bg-BG"/>
        </w:rPr>
      </w:pPr>
      <w:r w:rsidRPr="004C0D64">
        <w:rPr>
          <w:rFonts w:eastAsia="Calibri" w:cs="Arial"/>
          <w:color w:val="000000"/>
          <w:sz w:val="22"/>
          <w:szCs w:val="22"/>
          <w:lang w:eastAsia="bg-BG"/>
        </w:rPr>
        <w:t>A. Kazakov groups the monasteries according to their accessibility as follows:</w:t>
      </w:r>
    </w:p>
    <w:p w14:paraId="4F7EEAB8" w14:textId="77777777" w:rsidR="004C0D64" w:rsidRPr="004C0D64" w:rsidRDefault="004C0D64" w:rsidP="004C0D64">
      <w:pPr>
        <w:pStyle w:val="ListParagraph"/>
        <w:numPr>
          <w:ilvl w:val="0"/>
          <w:numId w:val="5"/>
        </w:numPr>
        <w:autoSpaceDE w:val="0"/>
        <w:autoSpaceDN w:val="0"/>
        <w:adjustRightInd w:val="0"/>
        <w:spacing w:line="360" w:lineRule="auto"/>
        <w:ind w:left="0" w:firstLine="0"/>
        <w:jc w:val="both"/>
        <w:rPr>
          <w:rFonts w:ascii="Arial" w:eastAsia="Calibri" w:hAnsi="Arial" w:cs="Arial"/>
          <w:color w:val="000000"/>
          <w:lang w:eastAsia="bg-BG"/>
        </w:rPr>
      </w:pPr>
      <w:r w:rsidRPr="004C0D64">
        <w:rPr>
          <w:rFonts w:ascii="Arial" w:eastAsia="Calibri" w:hAnsi="Arial" w:cs="Arial"/>
          <w:color w:val="000000"/>
          <w:lang w:eastAsia="bg-BG"/>
        </w:rPr>
        <w:t xml:space="preserve">Excellent accessibility – availability of an airport within no more than 20 km, or a train station no more than 20 km away, an asphalted road to the monastery and reliably placed </w:t>
      </w:r>
      <w:proofErr w:type="gramStart"/>
      <w:r w:rsidRPr="004C0D64">
        <w:rPr>
          <w:rFonts w:ascii="Arial" w:eastAsia="Calibri" w:hAnsi="Arial" w:cs="Arial"/>
          <w:color w:val="000000"/>
          <w:lang w:eastAsia="bg-BG"/>
        </w:rPr>
        <w:t>signs;</w:t>
      </w:r>
      <w:proofErr w:type="gramEnd"/>
    </w:p>
    <w:p w14:paraId="52FF743A" w14:textId="77777777" w:rsidR="004C0D64" w:rsidRPr="004C0D64" w:rsidRDefault="004C0D64" w:rsidP="004C0D64">
      <w:pPr>
        <w:pStyle w:val="ListParagraph"/>
        <w:numPr>
          <w:ilvl w:val="0"/>
          <w:numId w:val="5"/>
        </w:numPr>
        <w:autoSpaceDE w:val="0"/>
        <w:autoSpaceDN w:val="0"/>
        <w:adjustRightInd w:val="0"/>
        <w:spacing w:line="360" w:lineRule="auto"/>
        <w:ind w:left="0" w:firstLine="0"/>
        <w:jc w:val="both"/>
        <w:rPr>
          <w:rFonts w:ascii="Arial" w:eastAsia="Calibri" w:hAnsi="Arial" w:cs="Arial"/>
          <w:color w:val="000000"/>
          <w:lang w:eastAsia="bg-BG"/>
        </w:rPr>
      </w:pPr>
      <w:r w:rsidRPr="004C0D64">
        <w:rPr>
          <w:rFonts w:ascii="Arial" w:eastAsia="Calibri" w:hAnsi="Arial" w:cs="Arial"/>
          <w:color w:val="000000"/>
          <w:lang w:eastAsia="bg-BG"/>
        </w:rPr>
        <w:t xml:space="preserve">Very good accessibility – availability of an airport or train station no more than 50 km away, availability of a road with a macadam surface and reliably placed </w:t>
      </w:r>
      <w:proofErr w:type="gramStart"/>
      <w:r w:rsidRPr="004C0D64">
        <w:rPr>
          <w:rFonts w:ascii="Arial" w:eastAsia="Calibri" w:hAnsi="Arial" w:cs="Arial"/>
          <w:color w:val="000000"/>
          <w:lang w:eastAsia="bg-BG"/>
        </w:rPr>
        <w:t>signs;</w:t>
      </w:r>
      <w:proofErr w:type="gramEnd"/>
    </w:p>
    <w:p w14:paraId="2D1AB7AD" w14:textId="77777777" w:rsidR="004C0D64" w:rsidRPr="004C0D64" w:rsidRDefault="004C0D64" w:rsidP="004C0D64">
      <w:pPr>
        <w:pStyle w:val="ListParagraph"/>
        <w:numPr>
          <w:ilvl w:val="0"/>
          <w:numId w:val="5"/>
        </w:numPr>
        <w:autoSpaceDE w:val="0"/>
        <w:autoSpaceDN w:val="0"/>
        <w:adjustRightInd w:val="0"/>
        <w:spacing w:line="360" w:lineRule="auto"/>
        <w:ind w:left="0" w:firstLine="0"/>
        <w:jc w:val="both"/>
        <w:rPr>
          <w:rFonts w:ascii="Arial" w:eastAsia="Calibri" w:hAnsi="Arial" w:cs="Arial"/>
          <w:color w:val="000000"/>
          <w:lang w:eastAsia="bg-BG"/>
        </w:rPr>
      </w:pPr>
      <w:r w:rsidRPr="004C0D64">
        <w:rPr>
          <w:rFonts w:ascii="Arial" w:eastAsia="Calibri" w:hAnsi="Arial" w:cs="Arial"/>
          <w:color w:val="000000"/>
          <w:lang w:eastAsia="bg-BG"/>
        </w:rPr>
        <w:t xml:space="preserve">Moderately good accessibility – presence of an airport or train station no more than 50 km away, presence of a road with a macadam surface, but lack of signs, or extremely insufficient </w:t>
      </w:r>
      <w:proofErr w:type="gramStart"/>
      <w:r w:rsidRPr="004C0D64">
        <w:rPr>
          <w:rFonts w:ascii="Arial" w:eastAsia="Calibri" w:hAnsi="Arial" w:cs="Arial"/>
          <w:color w:val="000000"/>
          <w:lang w:eastAsia="bg-BG"/>
        </w:rPr>
        <w:t>signs;</w:t>
      </w:r>
      <w:proofErr w:type="gramEnd"/>
    </w:p>
    <w:p w14:paraId="7505432F" w14:textId="77777777" w:rsidR="004C0D64" w:rsidRPr="004C0D64" w:rsidRDefault="004C0D64" w:rsidP="004C0D64">
      <w:pPr>
        <w:pStyle w:val="ListParagraph"/>
        <w:numPr>
          <w:ilvl w:val="0"/>
          <w:numId w:val="5"/>
        </w:numPr>
        <w:autoSpaceDE w:val="0"/>
        <w:autoSpaceDN w:val="0"/>
        <w:adjustRightInd w:val="0"/>
        <w:spacing w:line="360" w:lineRule="auto"/>
        <w:ind w:left="0" w:firstLine="0"/>
        <w:jc w:val="both"/>
        <w:rPr>
          <w:rFonts w:ascii="Arial" w:eastAsia="Calibri" w:hAnsi="Arial" w:cs="Arial"/>
          <w:color w:val="000000"/>
          <w:lang w:eastAsia="bg-BG"/>
        </w:rPr>
      </w:pPr>
      <w:r w:rsidRPr="004C0D64">
        <w:rPr>
          <w:rFonts w:ascii="Arial" w:eastAsia="Calibri" w:hAnsi="Arial" w:cs="Arial"/>
          <w:color w:val="000000"/>
          <w:lang w:eastAsia="bg-BG"/>
        </w:rPr>
        <w:t>Poor accessibility – availability of an airport or train station no more than 50 km away, dirt road (Kazakov 2013).</w:t>
      </w:r>
    </w:p>
    <w:p w14:paraId="65EF4C05"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t>According to the time of establishment, we divide the monasteries into early Christian (IV - IX centuries), medieval (X - XV centuries) and young (XVI - XX centuries).</w:t>
      </w:r>
    </w:p>
    <w:p w14:paraId="28445607"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t>Kazakov also offers other criteria such as: geographical location (about 60% of them are located in the mountains); distance from existing settlements (there is only one monastery more than 10 km from one, 12 are located between 5 and 10 km and all the rest are within 5 km or within the settlement itself); availability of an accommodation facility; attitude of monastic brotherhoods towards visitors and tourists, etc. (Kazakov 2013).</w:t>
      </w:r>
    </w:p>
    <w:p w14:paraId="60A507D5"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t>Based on the capacity of the monastery (number of monks), the following main types of monasteries are classified:</w:t>
      </w:r>
    </w:p>
    <w:p w14:paraId="362A668C" w14:textId="77777777" w:rsidR="004C0D64" w:rsidRPr="004C0D64" w:rsidRDefault="004C0D64" w:rsidP="004C0D64">
      <w:pPr>
        <w:pStyle w:val="ListParagraph"/>
        <w:numPr>
          <w:ilvl w:val="0"/>
          <w:numId w:val="6"/>
        </w:numPr>
        <w:spacing w:line="360" w:lineRule="auto"/>
        <w:ind w:left="0" w:firstLine="0"/>
        <w:jc w:val="both"/>
        <w:rPr>
          <w:rFonts w:ascii="Arial" w:eastAsia="Calibri" w:hAnsi="Arial" w:cs="Arial"/>
          <w:color w:val="000000"/>
        </w:rPr>
      </w:pPr>
      <w:proofErr w:type="spellStart"/>
      <w:r w:rsidRPr="004C0D64">
        <w:rPr>
          <w:rFonts w:ascii="Arial" w:eastAsia="Calibri" w:hAnsi="Arial" w:cs="Arial"/>
          <w:color w:val="000000"/>
        </w:rPr>
        <w:t>Monomonastery</w:t>
      </w:r>
      <w:proofErr w:type="spellEnd"/>
      <w:r w:rsidRPr="004C0D64">
        <w:rPr>
          <w:rFonts w:ascii="Arial" w:eastAsia="Calibri" w:hAnsi="Arial" w:cs="Arial"/>
          <w:color w:val="000000"/>
        </w:rPr>
        <w:t xml:space="preserve"> - with one </w:t>
      </w:r>
      <w:proofErr w:type="gramStart"/>
      <w:r w:rsidRPr="004C0D64">
        <w:rPr>
          <w:rFonts w:ascii="Arial" w:eastAsia="Calibri" w:hAnsi="Arial" w:cs="Arial"/>
          <w:color w:val="000000"/>
        </w:rPr>
        <w:t>monk;</w:t>
      </w:r>
      <w:proofErr w:type="gramEnd"/>
    </w:p>
    <w:p w14:paraId="13ACDF7B" w14:textId="77777777" w:rsidR="004C0D64" w:rsidRPr="004C0D64" w:rsidRDefault="004C0D64" w:rsidP="004C0D64">
      <w:pPr>
        <w:pStyle w:val="ListParagraph"/>
        <w:numPr>
          <w:ilvl w:val="0"/>
          <w:numId w:val="6"/>
        </w:numPr>
        <w:spacing w:line="360" w:lineRule="auto"/>
        <w:ind w:left="0" w:firstLine="0"/>
        <w:jc w:val="both"/>
        <w:rPr>
          <w:rFonts w:ascii="Arial" w:eastAsia="Calibri" w:hAnsi="Arial" w:cs="Arial"/>
          <w:color w:val="000000"/>
        </w:rPr>
      </w:pPr>
      <w:r w:rsidRPr="004C0D64">
        <w:rPr>
          <w:rFonts w:ascii="Arial" w:eastAsia="Calibri" w:hAnsi="Arial" w:cs="Arial"/>
          <w:color w:val="000000"/>
        </w:rPr>
        <w:t xml:space="preserve">Small monastery - with two to five </w:t>
      </w:r>
      <w:proofErr w:type="gramStart"/>
      <w:r w:rsidRPr="004C0D64">
        <w:rPr>
          <w:rFonts w:ascii="Arial" w:eastAsia="Calibri" w:hAnsi="Arial" w:cs="Arial"/>
          <w:color w:val="000000"/>
        </w:rPr>
        <w:t>monks;</w:t>
      </w:r>
      <w:proofErr w:type="gramEnd"/>
    </w:p>
    <w:p w14:paraId="6A062442" w14:textId="77777777" w:rsidR="004C0D64" w:rsidRPr="004C0D64" w:rsidRDefault="004C0D64" w:rsidP="004C0D64">
      <w:pPr>
        <w:pStyle w:val="ListParagraph"/>
        <w:numPr>
          <w:ilvl w:val="0"/>
          <w:numId w:val="6"/>
        </w:numPr>
        <w:spacing w:line="360" w:lineRule="auto"/>
        <w:ind w:left="0" w:firstLine="0"/>
        <w:jc w:val="both"/>
        <w:rPr>
          <w:rFonts w:ascii="Arial" w:eastAsia="Calibri" w:hAnsi="Arial" w:cs="Arial"/>
          <w:color w:val="000000"/>
        </w:rPr>
      </w:pPr>
      <w:r w:rsidRPr="004C0D64">
        <w:rPr>
          <w:rFonts w:ascii="Arial" w:eastAsia="Calibri" w:hAnsi="Arial" w:cs="Arial"/>
          <w:color w:val="000000"/>
        </w:rPr>
        <w:t xml:space="preserve">Medium monastery - with five to twenty </w:t>
      </w:r>
      <w:proofErr w:type="gramStart"/>
      <w:r w:rsidRPr="004C0D64">
        <w:rPr>
          <w:rFonts w:ascii="Arial" w:eastAsia="Calibri" w:hAnsi="Arial" w:cs="Arial"/>
          <w:color w:val="000000"/>
        </w:rPr>
        <w:t>monks;</w:t>
      </w:r>
      <w:proofErr w:type="gramEnd"/>
    </w:p>
    <w:p w14:paraId="08A9E91F" w14:textId="77777777" w:rsidR="004C0D64" w:rsidRPr="004C0D64" w:rsidRDefault="004C0D64" w:rsidP="004C0D64">
      <w:pPr>
        <w:pStyle w:val="ListParagraph"/>
        <w:numPr>
          <w:ilvl w:val="0"/>
          <w:numId w:val="6"/>
        </w:numPr>
        <w:spacing w:line="360" w:lineRule="auto"/>
        <w:ind w:left="0" w:firstLine="0"/>
        <w:jc w:val="both"/>
        <w:rPr>
          <w:rFonts w:ascii="Arial" w:eastAsia="Calibri" w:hAnsi="Arial" w:cs="Arial"/>
          <w:color w:val="000000"/>
        </w:rPr>
      </w:pPr>
      <w:r w:rsidRPr="004C0D64">
        <w:rPr>
          <w:rFonts w:ascii="Arial" w:eastAsia="Calibri" w:hAnsi="Arial" w:cs="Arial"/>
          <w:color w:val="000000"/>
        </w:rPr>
        <w:t xml:space="preserve">Large monastery - with twenty to forty </w:t>
      </w:r>
      <w:proofErr w:type="gramStart"/>
      <w:r w:rsidRPr="004C0D64">
        <w:rPr>
          <w:rFonts w:ascii="Arial" w:eastAsia="Calibri" w:hAnsi="Arial" w:cs="Arial"/>
          <w:color w:val="000000"/>
        </w:rPr>
        <w:t>monks;</w:t>
      </w:r>
      <w:proofErr w:type="gramEnd"/>
    </w:p>
    <w:p w14:paraId="79610860" w14:textId="77777777" w:rsidR="004C0D64" w:rsidRPr="004C0D64" w:rsidRDefault="004C0D64" w:rsidP="004C0D64">
      <w:pPr>
        <w:pStyle w:val="ListParagraph"/>
        <w:numPr>
          <w:ilvl w:val="0"/>
          <w:numId w:val="6"/>
        </w:numPr>
        <w:spacing w:line="360" w:lineRule="auto"/>
        <w:ind w:left="0" w:firstLine="0"/>
        <w:jc w:val="both"/>
        <w:rPr>
          <w:rFonts w:ascii="Arial" w:eastAsia="Calibri" w:hAnsi="Arial" w:cs="Arial"/>
          <w:color w:val="000000"/>
        </w:rPr>
      </w:pPr>
      <w:r w:rsidRPr="004C0D64">
        <w:rPr>
          <w:rFonts w:ascii="Arial" w:eastAsia="Calibri" w:hAnsi="Arial" w:cs="Arial"/>
          <w:color w:val="000000"/>
        </w:rPr>
        <w:t>Lavra - with over forty monks.</w:t>
      </w:r>
    </w:p>
    <w:p w14:paraId="1A8B3AF8"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t xml:space="preserve">Small and medium-sized monasteries predominate in our country. Depending on their location, tourist companies include them in their programs (general and specialized). The most frequently offered monasteries are </w:t>
      </w:r>
      <w:proofErr w:type="spellStart"/>
      <w:r w:rsidRPr="004C0D64">
        <w:rPr>
          <w:rFonts w:eastAsia="Calibri" w:cs="Arial"/>
          <w:color w:val="000000"/>
          <w:sz w:val="22"/>
          <w:szCs w:val="22"/>
        </w:rPr>
        <w:t>Rila</w:t>
      </w:r>
      <w:proofErr w:type="spellEnd"/>
      <w:r w:rsidRPr="004C0D64">
        <w:rPr>
          <w:rFonts w:eastAsia="Calibri" w:cs="Arial"/>
          <w:color w:val="000000"/>
          <w:sz w:val="22"/>
          <w:szCs w:val="22"/>
        </w:rPr>
        <w:t xml:space="preserve">, </w:t>
      </w:r>
      <w:proofErr w:type="spellStart"/>
      <w:r w:rsidRPr="004C0D64">
        <w:rPr>
          <w:rFonts w:eastAsia="Calibri" w:cs="Arial"/>
          <w:color w:val="000000"/>
          <w:sz w:val="22"/>
          <w:szCs w:val="22"/>
        </w:rPr>
        <w:t>Bachkovski</w:t>
      </w:r>
      <w:proofErr w:type="spellEnd"/>
      <w:r w:rsidRPr="004C0D64">
        <w:rPr>
          <w:rFonts w:eastAsia="Calibri" w:cs="Arial"/>
          <w:color w:val="000000"/>
          <w:sz w:val="22"/>
          <w:szCs w:val="22"/>
        </w:rPr>
        <w:t xml:space="preserve">, </w:t>
      </w:r>
      <w:proofErr w:type="spellStart"/>
      <w:r w:rsidRPr="004C0D64">
        <w:rPr>
          <w:rFonts w:eastAsia="Calibri" w:cs="Arial"/>
          <w:color w:val="000000"/>
          <w:sz w:val="22"/>
          <w:szCs w:val="22"/>
        </w:rPr>
        <w:t>Aladzha</w:t>
      </w:r>
      <w:proofErr w:type="spellEnd"/>
      <w:r w:rsidRPr="004C0D64">
        <w:rPr>
          <w:rFonts w:eastAsia="Calibri" w:cs="Arial"/>
          <w:color w:val="000000"/>
          <w:sz w:val="22"/>
          <w:szCs w:val="22"/>
        </w:rPr>
        <w:t xml:space="preserve">, </w:t>
      </w:r>
      <w:proofErr w:type="spellStart"/>
      <w:r w:rsidRPr="004C0D64">
        <w:rPr>
          <w:rFonts w:eastAsia="Calibri" w:cs="Arial"/>
          <w:color w:val="000000"/>
          <w:sz w:val="22"/>
          <w:szCs w:val="22"/>
        </w:rPr>
        <w:t>Rozhenski</w:t>
      </w:r>
      <w:proofErr w:type="spellEnd"/>
      <w:r w:rsidRPr="004C0D64">
        <w:rPr>
          <w:rFonts w:eastAsia="Calibri" w:cs="Arial"/>
          <w:color w:val="000000"/>
          <w:sz w:val="22"/>
          <w:szCs w:val="22"/>
        </w:rPr>
        <w:t xml:space="preserve">, </w:t>
      </w:r>
      <w:proofErr w:type="spellStart"/>
      <w:r w:rsidRPr="004C0D64">
        <w:rPr>
          <w:rFonts w:eastAsia="Calibri" w:cs="Arial"/>
          <w:color w:val="000000"/>
          <w:sz w:val="22"/>
          <w:szCs w:val="22"/>
        </w:rPr>
        <w:t>Troyanski</w:t>
      </w:r>
      <w:proofErr w:type="spellEnd"/>
      <w:r w:rsidRPr="004C0D64">
        <w:rPr>
          <w:rFonts w:eastAsia="Calibri" w:cs="Arial"/>
          <w:color w:val="000000"/>
          <w:sz w:val="22"/>
          <w:szCs w:val="22"/>
        </w:rPr>
        <w:t xml:space="preserve">, </w:t>
      </w:r>
      <w:proofErr w:type="spellStart"/>
      <w:r w:rsidRPr="004C0D64">
        <w:rPr>
          <w:rFonts w:eastAsia="Calibri" w:cs="Arial"/>
          <w:color w:val="000000"/>
          <w:sz w:val="22"/>
          <w:szCs w:val="22"/>
        </w:rPr>
        <w:t>Preobrazhenski</w:t>
      </w:r>
      <w:proofErr w:type="spellEnd"/>
      <w:r w:rsidRPr="004C0D64">
        <w:rPr>
          <w:rFonts w:eastAsia="Calibri" w:cs="Arial"/>
          <w:color w:val="000000"/>
          <w:sz w:val="22"/>
          <w:szCs w:val="22"/>
        </w:rPr>
        <w:t xml:space="preserve">, </w:t>
      </w:r>
      <w:proofErr w:type="spellStart"/>
      <w:r w:rsidRPr="004C0D64">
        <w:rPr>
          <w:rFonts w:eastAsia="Calibri" w:cs="Arial"/>
          <w:color w:val="000000"/>
          <w:sz w:val="22"/>
          <w:szCs w:val="22"/>
        </w:rPr>
        <w:t>Dryanovski</w:t>
      </w:r>
      <w:proofErr w:type="spellEnd"/>
      <w:r w:rsidRPr="004C0D64">
        <w:rPr>
          <w:rFonts w:eastAsia="Calibri" w:cs="Arial"/>
          <w:color w:val="000000"/>
          <w:sz w:val="22"/>
          <w:szCs w:val="22"/>
        </w:rPr>
        <w:t xml:space="preserve">, etc. Undoubtedly, the </w:t>
      </w:r>
      <w:proofErr w:type="spellStart"/>
      <w:r w:rsidRPr="004C0D64">
        <w:rPr>
          <w:rFonts w:eastAsia="Calibri" w:cs="Arial"/>
          <w:color w:val="000000"/>
          <w:sz w:val="22"/>
          <w:szCs w:val="22"/>
        </w:rPr>
        <w:t>Rila</w:t>
      </w:r>
      <w:proofErr w:type="spellEnd"/>
      <w:r w:rsidRPr="004C0D64">
        <w:rPr>
          <w:rFonts w:eastAsia="Calibri" w:cs="Arial"/>
          <w:color w:val="000000"/>
          <w:sz w:val="22"/>
          <w:szCs w:val="22"/>
        </w:rPr>
        <w:t xml:space="preserve"> Monastery (Kostov 2001) is of greatest interest to tourists, especially foreigners.</w:t>
      </w:r>
    </w:p>
    <w:p w14:paraId="6A620BBE"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lastRenderedPageBreak/>
        <w:t xml:space="preserve">The boom in short-term religious trips in Bulgaria also contributes to this, the number of which increased from 25,000 participants in 1979 to over 1.7 million today. Of these, 93,746 were by foreigners or 5% of the visits. Visits to the three </w:t>
      </w:r>
      <w:proofErr w:type="spellStart"/>
      <w:r w:rsidRPr="004C0D64">
        <w:rPr>
          <w:rFonts w:eastAsia="Calibri" w:cs="Arial"/>
          <w:color w:val="000000"/>
          <w:sz w:val="22"/>
          <w:szCs w:val="22"/>
        </w:rPr>
        <w:t>stauropygial</w:t>
      </w:r>
      <w:proofErr w:type="spellEnd"/>
      <w:r w:rsidRPr="004C0D64">
        <w:rPr>
          <w:rFonts w:eastAsia="Calibri" w:cs="Arial"/>
          <w:color w:val="000000"/>
          <w:sz w:val="22"/>
          <w:szCs w:val="22"/>
        </w:rPr>
        <w:t xml:space="preserve"> monasteries in Bulgaria - </w:t>
      </w:r>
      <w:proofErr w:type="spellStart"/>
      <w:r w:rsidRPr="004C0D64">
        <w:rPr>
          <w:rFonts w:eastAsia="Calibri" w:cs="Arial"/>
          <w:color w:val="000000"/>
          <w:sz w:val="22"/>
          <w:szCs w:val="22"/>
        </w:rPr>
        <w:t>Rila</w:t>
      </w:r>
      <w:proofErr w:type="spellEnd"/>
      <w:r w:rsidRPr="004C0D64">
        <w:rPr>
          <w:rFonts w:eastAsia="Calibri" w:cs="Arial"/>
          <w:color w:val="000000"/>
          <w:sz w:val="22"/>
          <w:szCs w:val="22"/>
        </w:rPr>
        <w:t xml:space="preserve">, </w:t>
      </w:r>
      <w:proofErr w:type="spellStart"/>
      <w:r w:rsidRPr="004C0D64">
        <w:rPr>
          <w:rFonts w:eastAsia="Calibri" w:cs="Arial"/>
          <w:color w:val="000000"/>
          <w:sz w:val="22"/>
          <w:szCs w:val="22"/>
        </w:rPr>
        <w:t>Bachovski</w:t>
      </w:r>
      <w:proofErr w:type="spellEnd"/>
      <w:r w:rsidRPr="004C0D64">
        <w:rPr>
          <w:rFonts w:eastAsia="Calibri" w:cs="Arial"/>
          <w:color w:val="000000"/>
          <w:sz w:val="22"/>
          <w:szCs w:val="22"/>
        </w:rPr>
        <w:t xml:space="preserve"> and </w:t>
      </w:r>
      <w:proofErr w:type="spellStart"/>
      <w:r w:rsidRPr="004C0D64">
        <w:rPr>
          <w:rFonts w:eastAsia="Calibri" w:cs="Arial"/>
          <w:color w:val="000000"/>
          <w:sz w:val="22"/>
          <w:szCs w:val="22"/>
        </w:rPr>
        <w:t>Troyanski</w:t>
      </w:r>
      <w:proofErr w:type="spellEnd"/>
      <w:r w:rsidRPr="004C0D64">
        <w:rPr>
          <w:rFonts w:eastAsia="Calibri" w:cs="Arial"/>
          <w:color w:val="000000"/>
          <w:sz w:val="22"/>
          <w:szCs w:val="22"/>
        </w:rPr>
        <w:t xml:space="preserve"> - amount to 3,779,572 people, 285,490 of whom are foreigners - 7.5% of the visitors. With 700,000 visits per year, the </w:t>
      </w:r>
      <w:proofErr w:type="spellStart"/>
      <w:r w:rsidRPr="004C0D64">
        <w:rPr>
          <w:rFonts w:eastAsia="Calibri" w:cs="Arial"/>
          <w:color w:val="000000"/>
          <w:sz w:val="22"/>
          <w:szCs w:val="22"/>
        </w:rPr>
        <w:t>Rila</w:t>
      </w:r>
      <w:proofErr w:type="spellEnd"/>
      <w:r w:rsidRPr="004C0D64">
        <w:rPr>
          <w:rFonts w:eastAsia="Calibri" w:cs="Arial"/>
          <w:color w:val="000000"/>
          <w:sz w:val="22"/>
          <w:szCs w:val="22"/>
        </w:rPr>
        <w:t xml:space="preserve"> Monastery is the most visited tourist site in Bulgaria (Dimitrov 2018).</w:t>
      </w:r>
    </w:p>
    <w:p w14:paraId="4E695515"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t>There are large Catholic cathedrals in the cities of Plovdiv, Sofia, Ruse Rakovski.</w:t>
      </w:r>
    </w:p>
    <w:p w14:paraId="39F1F766"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t xml:space="preserve">Over 1,300 Muslim religious temples (mosques) were built in the country, and two of them have been converted into a museum. These are the mosques in the city of Shumen and the city of </w:t>
      </w:r>
      <w:proofErr w:type="spellStart"/>
      <w:r w:rsidRPr="004C0D64">
        <w:rPr>
          <w:rFonts w:eastAsia="Calibri" w:cs="Arial"/>
          <w:color w:val="000000"/>
          <w:sz w:val="22"/>
          <w:szCs w:val="22"/>
        </w:rPr>
        <w:t>Samokov</w:t>
      </w:r>
      <w:proofErr w:type="spellEnd"/>
      <w:r w:rsidRPr="004C0D64">
        <w:rPr>
          <w:rFonts w:eastAsia="Calibri" w:cs="Arial"/>
          <w:color w:val="000000"/>
          <w:sz w:val="22"/>
          <w:szCs w:val="22"/>
        </w:rPr>
        <w:t>.</w:t>
      </w:r>
    </w:p>
    <w:p w14:paraId="12ACC5B2"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t>The synagogue in the city of Sofia is the most visited Jewish temple in Bulgaria and is part of the European cultural tourist route “The Way of the Jews”.</w:t>
      </w:r>
    </w:p>
    <w:p w14:paraId="0928F5A4"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t>As leading factors for the development of religious tourism in Bulgaria, we can point out:</w:t>
      </w:r>
    </w:p>
    <w:p w14:paraId="03643BFF" w14:textId="77777777" w:rsidR="004C0D64" w:rsidRPr="004C0D64" w:rsidRDefault="004C0D64" w:rsidP="004C0D64">
      <w:pPr>
        <w:pStyle w:val="ListParagraph"/>
        <w:numPr>
          <w:ilvl w:val="0"/>
          <w:numId w:val="7"/>
        </w:numPr>
        <w:spacing w:line="360" w:lineRule="auto"/>
        <w:ind w:left="0" w:firstLine="0"/>
        <w:jc w:val="both"/>
        <w:rPr>
          <w:rFonts w:ascii="Arial" w:eastAsia="Calibri" w:hAnsi="Arial" w:cs="Arial"/>
          <w:color w:val="000000"/>
        </w:rPr>
      </w:pPr>
      <w:r w:rsidRPr="004C0D64">
        <w:rPr>
          <w:rFonts w:ascii="Arial" w:eastAsia="Calibri" w:hAnsi="Arial" w:cs="Arial"/>
          <w:color w:val="000000"/>
        </w:rPr>
        <w:t>Religious tolerance, characteristic of Bulgarian society (table 1</w:t>
      </w:r>
      <w:proofErr w:type="gramStart"/>
      <w:r w:rsidRPr="004C0D64">
        <w:rPr>
          <w:rFonts w:ascii="Arial" w:eastAsia="Calibri" w:hAnsi="Arial" w:cs="Arial"/>
          <w:color w:val="000000"/>
        </w:rPr>
        <w:t>);</w:t>
      </w:r>
      <w:proofErr w:type="gramEnd"/>
    </w:p>
    <w:p w14:paraId="375E4795" w14:textId="77777777" w:rsidR="004C0D64" w:rsidRPr="004C0D64" w:rsidRDefault="004C0D64" w:rsidP="004C0D64">
      <w:pPr>
        <w:pStyle w:val="ListParagraph"/>
        <w:numPr>
          <w:ilvl w:val="0"/>
          <w:numId w:val="7"/>
        </w:numPr>
        <w:spacing w:line="360" w:lineRule="auto"/>
        <w:ind w:left="0" w:firstLine="0"/>
        <w:jc w:val="both"/>
        <w:rPr>
          <w:rFonts w:ascii="Arial" w:eastAsia="Calibri" w:hAnsi="Arial" w:cs="Arial"/>
          <w:color w:val="000000"/>
        </w:rPr>
      </w:pPr>
      <w:r w:rsidRPr="004C0D64">
        <w:rPr>
          <w:rFonts w:ascii="Arial" w:eastAsia="Calibri" w:hAnsi="Arial" w:cs="Arial"/>
          <w:color w:val="000000"/>
        </w:rPr>
        <w:t xml:space="preserve">Temples of various religions located on the territory of the </w:t>
      </w:r>
      <w:proofErr w:type="gramStart"/>
      <w:r w:rsidRPr="004C0D64">
        <w:rPr>
          <w:rFonts w:ascii="Arial" w:eastAsia="Calibri" w:hAnsi="Arial" w:cs="Arial"/>
          <w:color w:val="000000"/>
        </w:rPr>
        <w:t>country;</w:t>
      </w:r>
      <w:proofErr w:type="gramEnd"/>
    </w:p>
    <w:p w14:paraId="36ECDD78" w14:textId="77777777" w:rsidR="004C0D64" w:rsidRPr="004C0D64" w:rsidRDefault="004C0D64" w:rsidP="004C0D64">
      <w:pPr>
        <w:pStyle w:val="ListParagraph"/>
        <w:numPr>
          <w:ilvl w:val="0"/>
          <w:numId w:val="7"/>
        </w:numPr>
        <w:spacing w:line="360" w:lineRule="auto"/>
        <w:ind w:left="0" w:firstLine="0"/>
        <w:jc w:val="both"/>
        <w:rPr>
          <w:rFonts w:ascii="Arial" w:eastAsia="Calibri" w:hAnsi="Arial" w:cs="Arial"/>
          <w:color w:val="000000"/>
        </w:rPr>
      </w:pPr>
      <w:r w:rsidRPr="004C0D64">
        <w:rPr>
          <w:rFonts w:ascii="Arial" w:eastAsia="Calibri" w:hAnsi="Arial" w:cs="Arial"/>
          <w:color w:val="000000"/>
        </w:rPr>
        <w:t xml:space="preserve">Strong cultural and artistic value of a large part of the religious </w:t>
      </w:r>
      <w:proofErr w:type="gramStart"/>
      <w:r w:rsidRPr="004C0D64">
        <w:rPr>
          <w:rFonts w:ascii="Arial" w:eastAsia="Calibri" w:hAnsi="Arial" w:cs="Arial"/>
          <w:color w:val="000000"/>
        </w:rPr>
        <w:t>temples;</w:t>
      </w:r>
      <w:proofErr w:type="gramEnd"/>
    </w:p>
    <w:p w14:paraId="37F9233B" w14:textId="77777777" w:rsidR="004C0D64" w:rsidRPr="004C0D64" w:rsidRDefault="004C0D64" w:rsidP="004C0D64">
      <w:pPr>
        <w:pStyle w:val="ListParagraph"/>
        <w:numPr>
          <w:ilvl w:val="0"/>
          <w:numId w:val="7"/>
        </w:numPr>
        <w:spacing w:line="360" w:lineRule="auto"/>
        <w:ind w:left="0" w:firstLine="0"/>
        <w:jc w:val="both"/>
        <w:rPr>
          <w:rFonts w:ascii="Arial" w:eastAsia="Calibri" w:hAnsi="Arial" w:cs="Arial"/>
          <w:color w:val="000000"/>
        </w:rPr>
      </w:pPr>
      <w:r w:rsidRPr="004C0D64">
        <w:rPr>
          <w:rFonts w:ascii="Arial" w:eastAsia="Calibri" w:hAnsi="Arial" w:cs="Arial"/>
          <w:color w:val="000000"/>
        </w:rPr>
        <w:t xml:space="preserve">Pilgrimage characteristic both of past eras and of </w:t>
      </w:r>
      <w:proofErr w:type="gramStart"/>
      <w:r w:rsidRPr="004C0D64">
        <w:rPr>
          <w:rFonts w:ascii="Arial" w:eastAsia="Calibri" w:hAnsi="Arial" w:cs="Arial"/>
          <w:color w:val="000000"/>
        </w:rPr>
        <w:t>today;</w:t>
      </w:r>
      <w:proofErr w:type="gramEnd"/>
    </w:p>
    <w:p w14:paraId="6BC951B8" w14:textId="77777777" w:rsidR="004C0D64" w:rsidRPr="004C0D64" w:rsidRDefault="004C0D64" w:rsidP="004C0D64">
      <w:pPr>
        <w:pStyle w:val="ListParagraph"/>
        <w:numPr>
          <w:ilvl w:val="0"/>
          <w:numId w:val="7"/>
        </w:numPr>
        <w:spacing w:line="360" w:lineRule="auto"/>
        <w:ind w:left="0" w:firstLine="0"/>
        <w:jc w:val="both"/>
        <w:rPr>
          <w:rFonts w:ascii="Arial" w:eastAsia="Calibri" w:hAnsi="Arial" w:cs="Arial"/>
          <w:color w:val="000000"/>
        </w:rPr>
      </w:pPr>
      <w:r w:rsidRPr="004C0D64">
        <w:rPr>
          <w:rFonts w:ascii="Arial" w:eastAsia="Calibri" w:hAnsi="Arial" w:cs="Arial"/>
          <w:color w:val="000000"/>
        </w:rPr>
        <w:t xml:space="preserve">Specifically manifested syncretism of some religious practices, traditions and centers - common objects of worship of different </w:t>
      </w:r>
      <w:proofErr w:type="gramStart"/>
      <w:r w:rsidRPr="004C0D64">
        <w:rPr>
          <w:rFonts w:ascii="Arial" w:eastAsia="Calibri" w:hAnsi="Arial" w:cs="Arial"/>
          <w:color w:val="000000"/>
        </w:rPr>
        <w:t>religions;</w:t>
      </w:r>
      <w:proofErr w:type="gramEnd"/>
    </w:p>
    <w:p w14:paraId="2550DE08" w14:textId="77777777" w:rsidR="004C0D64" w:rsidRPr="004C0D64" w:rsidRDefault="004C0D64" w:rsidP="004C0D64">
      <w:pPr>
        <w:pStyle w:val="ListParagraph"/>
        <w:numPr>
          <w:ilvl w:val="0"/>
          <w:numId w:val="7"/>
        </w:numPr>
        <w:spacing w:line="360" w:lineRule="auto"/>
        <w:ind w:left="0" w:firstLine="0"/>
        <w:jc w:val="both"/>
        <w:rPr>
          <w:rFonts w:ascii="Arial" w:eastAsia="Calibri" w:hAnsi="Arial" w:cs="Arial"/>
          <w:color w:val="000000"/>
        </w:rPr>
      </w:pPr>
      <w:r w:rsidRPr="004C0D64">
        <w:rPr>
          <w:rFonts w:ascii="Arial" w:eastAsia="Calibri" w:hAnsi="Arial" w:cs="Arial"/>
          <w:color w:val="000000"/>
        </w:rPr>
        <w:t>Relatively good infrastructure of the most visited sites.</w:t>
      </w:r>
    </w:p>
    <w:p w14:paraId="2A6298D2" w14:textId="77777777" w:rsidR="004C0D64" w:rsidRPr="004C0D64" w:rsidRDefault="004C0D64" w:rsidP="004C0D64">
      <w:pPr>
        <w:spacing w:line="360" w:lineRule="auto"/>
        <w:jc w:val="both"/>
        <w:rPr>
          <w:rFonts w:eastAsia="Calibri" w:cs="Arial"/>
          <w:color w:val="000000"/>
          <w:sz w:val="22"/>
          <w:szCs w:val="22"/>
        </w:rPr>
      </w:pPr>
    </w:p>
    <w:p w14:paraId="238D87CF" w14:textId="77777777" w:rsidR="004C0D64" w:rsidRPr="004C0D64" w:rsidRDefault="004C0D64" w:rsidP="004C0D64">
      <w:pPr>
        <w:spacing w:line="360" w:lineRule="auto"/>
        <w:rPr>
          <w:rFonts w:eastAsia="Calibri" w:cs="Arial"/>
          <w:color w:val="000000"/>
          <w:sz w:val="22"/>
          <w:szCs w:val="22"/>
        </w:rPr>
      </w:pPr>
      <w:r w:rsidRPr="004C0D64">
        <w:rPr>
          <w:rFonts w:eastAsia="Calibri" w:cs="Arial"/>
          <w:color w:val="000000"/>
          <w:sz w:val="22"/>
          <w:szCs w:val="22"/>
        </w:rPr>
        <w:t>Table 1. Religious structure of the population in Bulgaria, 2021</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559"/>
        <w:gridCol w:w="1417"/>
      </w:tblGrid>
      <w:tr w:rsidR="004C0D64" w:rsidRPr="004C0D64" w14:paraId="389B4633" w14:textId="77777777" w:rsidTr="00ED4DAB">
        <w:tc>
          <w:tcPr>
            <w:tcW w:w="2835" w:type="dxa"/>
          </w:tcPr>
          <w:p w14:paraId="079FC9AC" w14:textId="77777777" w:rsidR="004C0D64" w:rsidRPr="004C0D64" w:rsidRDefault="004C0D64" w:rsidP="00ED4DAB">
            <w:pPr>
              <w:spacing w:line="360" w:lineRule="auto"/>
              <w:jc w:val="center"/>
              <w:rPr>
                <w:rFonts w:eastAsia="Calibri" w:cs="Arial"/>
                <w:b/>
                <w:color w:val="000000"/>
                <w:sz w:val="22"/>
                <w:szCs w:val="22"/>
              </w:rPr>
            </w:pPr>
            <w:r w:rsidRPr="004C0D64">
              <w:rPr>
                <w:rFonts w:eastAsia="Calibri" w:cs="Arial"/>
                <w:b/>
                <w:color w:val="000000"/>
                <w:sz w:val="22"/>
                <w:szCs w:val="22"/>
              </w:rPr>
              <w:t>Religion</w:t>
            </w:r>
          </w:p>
        </w:tc>
        <w:tc>
          <w:tcPr>
            <w:tcW w:w="1559" w:type="dxa"/>
          </w:tcPr>
          <w:p w14:paraId="18088B2D" w14:textId="77777777" w:rsidR="004C0D64" w:rsidRPr="004C0D64" w:rsidRDefault="004C0D64" w:rsidP="00ED4DAB">
            <w:pPr>
              <w:spacing w:line="360" w:lineRule="auto"/>
              <w:jc w:val="center"/>
              <w:rPr>
                <w:rFonts w:eastAsia="Calibri" w:cs="Arial"/>
                <w:b/>
                <w:color w:val="000000"/>
                <w:sz w:val="22"/>
                <w:szCs w:val="22"/>
              </w:rPr>
            </w:pPr>
            <w:r w:rsidRPr="004C0D64">
              <w:rPr>
                <w:rFonts w:eastAsia="Calibri" w:cs="Arial"/>
                <w:b/>
                <w:color w:val="000000"/>
                <w:sz w:val="22"/>
                <w:szCs w:val="22"/>
              </w:rPr>
              <w:t>Number</w:t>
            </w:r>
          </w:p>
        </w:tc>
        <w:tc>
          <w:tcPr>
            <w:tcW w:w="1417" w:type="dxa"/>
          </w:tcPr>
          <w:p w14:paraId="1ACFFFF6" w14:textId="77777777" w:rsidR="004C0D64" w:rsidRPr="004C0D64" w:rsidRDefault="004C0D64" w:rsidP="00ED4DAB">
            <w:pPr>
              <w:spacing w:line="360" w:lineRule="auto"/>
              <w:jc w:val="center"/>
              <w:rPr>
                <w:rFonts w:eastAsia="Calibri" w:cs="Arial"/>
                <w:b/>
                <w:color w:val="000000"/>
                <w:sz w:val="22"/>
                <w:szCs w:val="22"/>
              </w:rPr>
            </w:pPr>
            <w:r w:rsidRPr="004C0D64">
              <w:rPr>
                <w:rFonts w:eastAsia="Calibri" w:cs="Arial"/>
                <w:b/>
                <w:color w:val="000000"/>
                <w:sz w:val="22"/>
                <w:szCs w:val="22"/>
              </w:rPr>
              <w:t>%</w:t>
            </w:r>
          </w:p>
        </w:tc>
      </w:tr>
      <w:tr w:rsidR="004C0D64" w:rsidRPr="004C0D64" w14:paraId="47D3A772" w14:textId="77777777" w:rsidTr="00ED4DAB">
        <w:tc>
          <w:tcPr>
            <w:tcW w:w="2835" w:type="dxa"/>
          </w:tcPr>
          <w:p w14:paraId="37E0F775" w14:textId="77777777" w:rsidR="004C0D64" w:rsidRPr="004C0D64" w:rsidRDefault="004C0D64" w:rsidP="00ED4DAB">
            <w:pPr>
              <w:spacing w:line="360" w:lineRule="auto"/>
              <w:jc w:val="both"/>
              <w:rPr>
                <w:rFonts w:eastAsia="Calibri" w:cs="Arial"/>
                <w:color w:val="000000"/>
                <w:sz w:val="22"/>
                <w:szCs w:val="22"/>
              </w:rPr>
            </w:pPr>
            <w:r w:rsidRPr="004C0D64">
              <w:rPr>
                <w:rFonts w:eastAsia="Calibri" w:cs="Arial"/>
                <w:color w:val="000000"/>
                <w:sz w:val="22"/>
                <w:szCs w:val="22"/>
              </w:rPr>
              <w:t>Eastern Orthodox</w:t>
            </w:r>
          </w:p>
        </w:tc>
        <w:tc>
          <w:tcPr>
            <w:tcW w:w="1559" w:type="dxa"/>
          </w:tcPr>
          <w:p w14:paraId="4C8210AE" w14:textId="77777777" w:rsidR="004C0D64" w:rsidRPr="004C0D64" w:rsidRDefault="004C0D64" w:rsidP="00ED4DAB">
            <w:pPr>
              <w:spacing w:line="360" w:lineRule="auto"/>
              <w:jc w:val="right"/>
              <w:rPr>
                <w:rFonts w:eastAsia="Calibri" w:cs="Arial"/>
                <w:color w:val="000000" w:themeColor="text1"/>
                <w:sz w:val="22"/>
                <w:szCs w:val="22"/>
              </w:rPr>
            </w:pPr>
            <w:r w:rsidRPr="004C0D64">
              <w:rPr>
                <w:rFonts w:eastAsia="Calibri" w:cs="Arial"/>
                <w:color w:val="000000" w:themeColor="text1"/>
                <w:sz w:val="22"/>
                <w:szCs w:val="22"/>
              </w:rPr>
              <w:t>4 091 780</w:t>
            </w:r>
          </w:p>
        </w:tc>
        <w:tc>
          <w:tcPr>
            <w:tcW w:w="1417" w:type="dxa"/>
          </w:tcPr>
          <w:p w14:paraId="34C6C07F" w14:textId="77777777" w:rsidR="004C0D64" w:rsidRPr="004C0D64" w:rsidRDefault="004C0D64" w:rsidP="00ED4DAB">
            <w:pPr>
              <w:spacing w:line="360" w:lineRule="auto"/>
              <w:jc w:val="right"/>
              <w:rPr>
                <w:rFonts w:eastAsia="Calibri" w:cs="Arial"/>
                <w:color w:val="000000" w:themeColor="text1"/>
                <w:sz w:val="22"/>
                <w:szCs w:val="22"/>
              </w:rPr>
            </w:pPr>
            <w:r w:rsidRPr="004C0D64">
              <w:rPr>
                <w:rFonts w:eastAsia="Calibri" w:cs="Arial"/>
                <w:color w:val="000000" w:themeColor="text1"/>
                <w:sz w:val="22"/>
                <w:szCs w:val="22"/>
              </w:rPr>
              <w:t>71,5</w:t>
            </w:r>
          </w:p>
        </w:tc>
      </w:tr>
      <w:tr w:rsidR="004C0D64" w:rsidRPr="004C0D64" w14:paraId="7A648BBC" w14:textId="77777777" w:rsidTr="00ED4DAB">
        <w:tc>
          <w:tcPr>
            <w:tcW w:w="2835" w:type="dxa"/>
          </w:tcPr>
          <w:p w14:paraId="1DCB9C0E" w14:textId="77777777" w:rsidR="004C0D64" w:rsidRPr="004C0D64" w:rsidRDefault="004C0D64" w:rsidP="00ED4DAB">
            <w:pPr>
              <w:spacing w:line="360" w:lineRule="auto"/>
              <w:jc w:val="both"/>
              <w:rPr>
                <w:rFonts w:eastAsia="Calibri" w:cs="Arial"/>
                <w:color w:val="000000"/>
                <w:sz w:val="22"/>
                <w:szCs w:val="22"/>
              </w:rPr>
            </w:pPr>
            <w:r w:rsidRPr="004C0D64">
              <w:rPr>
                <w:rFonts w:eastAsia="Calibri" w:cs="Arial"/>
                <w:color w:val="000000"/>
                <w:sz w:val="22"/>
                <w:szCs w:val="22"/>
              </w:rPr>
              <w:t>Catholics</w:t>
            </w:r>
          </w:p>
        </w:tc>
        <w:tc>
          <w:tcPr>
            <w:tcW w:w="1559" w:type="dxa"/>
          </w:tcPr>
          <w:p w14:paraId="272E7E2F" w14:textId="77777777" w:rsidR="004C0D64" w:rsidRPr="004C0D64" w:rsidRDefault="004C0D64" w:rsidP="00ED4DAB">
            <w:pPr>
              <w:spacing w:line="360" w:lineRule="auto"/>
              <w:jc w:val="right"/>
              <w:rPr>
                <w:rFonts w:eastAsia="Calibri" w:cs="Arial"/>
                <w:color w:val="000000" w:themeColor="text1"/>
                <w:sz w:val="22"/>
                <w:szCs w:val="22"/>
              </w:rPr>
            </w:pPr>
            <w:r w:rsidRPr="004C0D64">
              <w:rPr>
                <w:rFonts w:eastAsia="Calibri" w:cs="Arial"/>
                <w:color w:val="000000" w:themeColor="text1"/>
                <w:sz w:val="22"/>
                <w:szCs w:val="22"/>
              </w:rPr>
              <w:t>38 709</w:t>
            </w:r>
          </w:p>
        </w:tc>
        <w:tc>
          <w:tcPr>
            <w:tcW w:w="1417" w:type="dxa"/>
          </w:tcPr>
          <w:p w14:paraId="3DAB9449" w14:textId="77777777" w:rsidR="004C0D64" w:rsidRPr="004C0D64" w:rsidRDefault="004C0D64" w:rsidP="00ED4DAB">
            <w:pPr>
              <w:spacing w:line="360" w:lineRule="auto"/>
              <w:jc w:val="right"/>
              <w:rPr>
                <w:rFonts w:eastAsia="Calibri" w:cs="Arial"/>
                <w:color w:val="000000" w:themeColor="text1"/>
                <w:sz w:val="22"/>
                <w:szCs w:val="22"/>
              </w:rPr>
            </w:pPr>
            <w:r w:rsidRPr="004C0D64">
              <w:rPr>
                <w:rFonts w:eastAsia="Calibri" w:cs="Arial"/>
                <w:color w:val="000000" w:themeColor="text1"/>
                <w:sz w:val="22"/>
                <w:szCs w:val="22"/>
              </w:rPr>
              <w:t>0,6</w:t>
            </w:r>
          </w:p>
        </w:tc>
      </w:tr>
      <w:tr w:rsidR="004C0D64" w:rsidRPr="004C0D64" w14:paraId="217F63A8" w14:textId="77777777" w:rsidTr="00ED4DAB">
        <w:tc>
          <w:tcPr>
            <w:tcW w:w="2835" w:type="dxa"/>
          </w:tcPr>
          <w:p w14:paraId="7E51959E" w14:textId="77777777" w:rsidR="004C0D64" w:rsidRPr="004C0D64" w:rsidRDefault="004C0D64" w:rsidP="00ED4DAB">
            <w:pPr>
              <w:spacing w:line="360" w:lineRule="auto"/>
              <w:jc w:val="both"/>
              <w:rPr>
                <w:rFonts w:eastAsia="Calibri" w:cs="Arial"/>
                <w:color w:val="000000"/>
                <w:sz w:val="22"/>
                <w:szCs w:val="22"/>
              </w:rPr>
            </w:pPr>
            <w:r w:rsidRPr="004C0D64">
              <w:rPr>
                <w:rFonts w:eastAsia="Calibri" w:cs="Arial"/>
                <w:color w:val="000000"/>
                <w:sz w:val="22"/>
                <w:szCs w:val="22"/>
              </w:rPr>
              <w:t>Protestants</w:t>
            </w:r>
          </w:p>
        </w:tc>
        <w:tc>
          <w:tcPr>
            <w:tcW w:w="1559" w:type="dxa"/>
          </w:tcPr>
          <w:p w14:paraId="1AE5C503" w14:textId="77777777" w:rsidR="004C0D64" w:rsidRPr="004C0D64" w:rsidRDefault="004C0D64" w:rsidP="00ED4DAB">
            <w:pPr>
              <w:spacing w:line="360" w:lineRule="auto"/>
              <w:jc w:val="right"/>
              <w:rPr>
                <w:rFonts w:eastAsia="Calibri" w:cs="Arial"/>
                <w:color w:val="000000" w:themeColor="text1"/>
                <w:sz w:val="22"/>
                <w:szCs w:val="22"/>
              </w:rPr>
            </w:pPr>
            <w:r w:rsidRPr="004C0D64">
              <w:rPr>
                <w:rFonts w:eastAsia="Calibri" w:cs="Arial"/>
                <w:color w:val="000000" w:themeColor="text1"/>
                <w:sz w:val="22"/>
                <w:szCs w:val="22"/>
              </w:rPr>
              <w:t>69 852</w:t>
            </w:r>
          </w:p>
        </w:tc>
        <w:tc>
          <w:tcPr>
            <w:tcW w:w="1417" w:type="dxa"/>
          </w:tcPr>
          <w:p w14:paraId="7BC3CC3E" w14:textId="77777777" w:rsidR="004C0D64" w:rsidRPr="004C0D64" w:rsidRDefault="004C0D64" w:rsidP="00ED4DAB">
            <w:pPr>
              <w:spacing w:line="360" w:lineRule="auto"/>
              <w:jc w:val="right"/>
              <w:rPr>
                <w:rFonts w:eastAsia="Calibri" w:cs="Arial"/>
                <w:color w:val="000000" w:themeColor="text1"/>
                <w:sz w:val="22"/>
                <w:szCs w:val="22"/>
              </w:rPr>
            </w:pPr>
            <w:r w:rsidRPr="004C0D64">
              <w:rPr>
                <w:rFonts w:eastAsia="Calibri" w:cs="Arial"/>
                <w:color w:val="000000" w:themeColor="text1"/>
                <w:sz w:val="22"/>
                <w:szCs w:val="22"/>
              </w:rPr>
              <w:t>1,1</w:t>
            </w:r>
          </w:p>
        </w:tc>
      </w:tr>
      <w:tr w:rsidR="004C0D64" w:rsidRPr="004C0D64" w14:paraId="56C224D3" w14:textId="77777777" w:rsidTr="00ED4DAB">
        <w:tc>
          <w:tcPr>
            <w:tcW w:w="2835" w:type="dxa"/>
          </w:tcPr>
          <w:p w14:paraId="2F1EE4B2" w14:textId="77777777" w:rsidR="004C0D64" w:rsidRPr="004C0D64" w:rsidRDefault="004C0D64" w:rsidP="00ED4DAB">
            <w:pPr>
              <w:spacing w:line="360" w:lineRule="auto"/>
              <w:jc w:val="both"/>
              <w:rPr>
                <w:rFonts w:eastAsia="Calibri" w:cs="Arial"/>
                <w:color w:val="000000"/>
                <w:sz w:val="22"/>
                <w:szCs w:val="22"/>
              </w:rPr>
            </w:pPr>
            <w:r w:rsidRPr="004C0D64">
              <w:rPr>
                <w:rFonts w:eastAsia="Calibri" w:cs="Arial"/>
                <w:color w:val="000000"/>
                <w:sz w:val="22"/>
                <w:szCs w:val="22"/>
              </w:rPr>
              <w:t>Muslims</w:t>
            </w:r>
          </w:p>
        </w:tc>
        <w:tc>
          <w:tcPr>
            <w:tcW w:w="1559" w:type="dxa"/>
          </w:tcPr>
          <w:p w14:paraId="4F385123" w14:textId="77777777" w:rsidR="004C0D64" w:rsidRPr="004C0D64" w:rsidRDefault="004C0D64" w:rsidP="00ED4DAB">
            <w:pPr>
              <w:spacing w:line="360" w:lineRule="auto"/>
              <w:jc w:val="right"/>
              <w:rPr>
                <w:rFonts w:eastAsia="Calibri" w:cs="Arial"/>
                <w:color w:val="000000" w:themeColor="text1"/>
                <w:sz w:val="22"/>
                <w:szCs w:val="22"/>
              </w:rPr>
            </w:pPr>
            <w:r w:rsidRPr="004C0D64">
              <w:rPr>
                <w:rFonts w:eastAsia="Calibri" w:cs="Arial"/>
                <w:color w:val="000000" w:themeColor="text1"/>
                <w:sz w:val="22"/>
                <w:szCs w:val="22"/>
              </w:rPr>
              <w:t>638 708</w:t>
            </w:r>
          </w:p>
        </w:tc>
        <w:tc>
          <w:tcPr>
            <w:tcW w:w="1417" w:type="dxa"/>
          </w:tcPr>
          <w:p w14:paraId="3E8D88B4" w14:textId="77777777" w:rsidR="004C0D64" w:rsidRPr="004C0D64" w:rsidRDefault="004C0D64" w:rsidP="00ED4DAB">
            <w:pPr>
              <w:spacing w:line="360" w:lineRule="auto"/>
              <w:jc w:val="right"/>
              <w:rPr>
                <w:rFonts w:eastAsia="Calibri" w:cs="Arial"/>
                <w:color w:val="000000" w:themeColor="text1"/>
                <w:sz w:val="22"/>
                <w:szCs w:val="22"/>
              </w:rPr>
            </w:pPr>
            <w:r w:rsidRPr="004C0D64">
              <w:rPr>
                <w:rFonts w:eastAsia="Calibri" w:cs="Arial"/>
                <w:color w:val="000000" w:themeColor="text1"/>
                <w:sz w:val="22"/>
                <w:szCs w:val="22"/>
              </w:rPr>
              <w:t>10,8</w:t>
            </w:r>
          </w:p>
        </w:tc>
      </w:tr>
      <w:tr w:rsidR="004C0D64" w:rsidRPr="004C0D64" w14:paraId="69C59B46" w14:textId="77777777" w:rsidTr="00ED4DAB">
        <w:tc>
          <w:tcPr>
            <w:tcW w:w="2835" w:type="dxa"/>
          </w:tcPr>
          <w:p w14:paraId="710B9EC5" w14:textId="77777777" w:rsidR="004C0D64" w:rsidRPr="004C0D64" w:rsidRDefault="004C0D64" w:rsidP="00ED4DAB">
            <w:pPr>
              <w:spacing w:line="360" w:lineRule="auto"/>
              <w:jc w:val="both"/>
              <w:rPr>
                <w:rFonts w:eastAsia="Calibri" w:cs="Arial"/>
                <w:color w:val="000000"/>
                <w:sz w:val="22"/>
                <w:szCs w:val="22"/>
              </w:rPr>
            </w:pPr>
            <w:r w:rsidRPr="004C0D64">
              <w:rPr>
                <w:rFonts w:eastAsia="Calibri" w:cs="Arial"/>
                <w:color w:val="000000"/>
                <w:sz w:val="22"/>
                <w:szCs w:val="22"/>
              </w:rPr>
              <w:t>A Jew</w:t>
            </w:r>
          </w:p>
        </w:tc>
        <w:tc>
          <w:tcPr>
            <w:tcW w:w="1559" w:type="dxa"/>
          </w:tcPr>
          <w:p w14:paraId="65D6EFE3" w14:textId="77777777" w:rsidR="004C0D64" w:rsidRPr="004C0D64" w:rsidRDefault="004C0D64" w:rsidP="00ED4DAB">
            <w:pPr>
              <w:spacing w:line="360" w:lineRule="auto"/>
              <w:jc w:val="right"/>
              <w:rPr>
                <w:rFonts w:eastAsia="Calibri" w:cs="Arial"/>
                <w:color w:val="000000" w:themeColor="text1"/>
                <w:sz w:val="22"/>
                <w:szCs w:val="22"/>
              </w:rPr>
            </w:pPr>
            <w:r w:rsidRPr="004C0D64">
              <w:rPr>
                <w:rFonts w:eastAsia="Calibri" w:cs="Arial"/>
                <w:color w:val="000000" w:themeColor="text1"/>
                <w:sz w:val="22"/>
                <w:szCs w:val="22"/>
              </w:rPr>
              <w:t>1 736</w:t>
            </w:r>
          </w:p>
        </w:tc>
        <w:tc>
          <w:tcPr>
            <w:tcW w:w="1417" w:type="dxa"/>
          </w:tcPr>
          <w:p w14:paraId="01BDCF48" w14:textId="77777777" w:rsidR="004C0D64" w:rsidRPr="004C0D64" w:rsidRDefault="004C0D64" w:rsidP="00ED4DAB">
            <w:pPr>
              <w:spacing w:line="360" w:lineRule="auto"/>
              <w:jc w:val="right"/>
              <w:rPr>
                <w:rFonts w:eastAsia="Calibri" w:cs="Arial"/>
                <w:color w:val="000000" w:themeColor="text1"/>
                <w:sz w:val="22"/>
                <w:szCs w:val="22"/>
              </w:rPr>
            </w:pPr>
            <w:r w:rsidRPr="004C0D64">
              <w:rPr>
                <w:rFonts w:eastAsia="Calibri" w:cs="Arial"/>
                <w:color w:val="000000" w:themeColor="text1"/>
                <w:sz w:val="22"/>
                <w:szCs w:val="22"/>
              </w:rPr>
              <w:t>0,02</w:t>
            </w:r>
          </w:p>
        </w:tc>
      </w:tr>
      <w:tr w:rsidR="004C0D64" w:rsidRPr="004C0D64" w14:paraId="776BE939" w14:textId="77777777" w:rsidTr="00ED4DAB">
        <w:tc>
          <w:tcPr>
            <w:tcW w:w="2835" w:type="dxa"/>
          </w:tcPr>
          <w:p w14:paraId="5CE2CD62" w14:textId="77777777" w:rsidR="004C0D64" w:rsidRPr="004C0D64" w:rsidRDefault="004C0D64" w:rsidP="00ED4DAB">
            <w:pPr>
              <w:spacing w:line="360" w:lineRule="auto"/>
              <w:jc w:val="both"/>
              <w:rPr>
                <w:rFonts w:eastAsia="Calibri" w:cs="Arial"/>
                <w:color w:val="000000"/>
                <w:sz w:val="22"/>
                <w:szCs w:val="22"/>
              </w:rPr>
            </w:pPr>
            <w:r w:rsidRPr="004C0D64">
              <w:rPr>
                <w:rFonts w:eastAsia="Calibri" w:cs="Arial"/>
                <w:color w:val="000000"/>
                <w:sz w:val="22"/>
                <w:szCs w:val="22"/>
              </w:rPr>
              <w:t>Other</w:t>
            </w:r>
          </w:p>
        </w:tc>
        <w:tc>
          <w:tcPr>
            <w:tcW w:w="1559" w:type="dxa"/>
          </w:tcPr>
          <w:p w14:paraId="03EE0A3D" w14:textId="77777777" w:rsidR="004C0D64" w:rsidRPr="004C0D64" w:rsidRDefault="004C0D64" w:rsidP="00ED4DAB">
            <w:pPr>
              <w:spacing w:line="360" w:lineRule="auto"/>
              <w:jc w:val="right"/>
              <w:rPr>
                <w:rFonts w:eastAsia="Calibri" w:cs="Arial"/>
                <w:color w:val="000000" w:themeColor="text1"/>
                <w:sz w:val="22"/>
                <w:szCs w:val="22"/>
              </w:rPr>
            </w:pPr>
            <w:r w:rsidRPr="004C0D64">
              <w:rPr>
                <w:rFonts w:eastAsia="Calibri" w:cs="Arial"/>
                <w:color w:val="000000" w:themeColor="text1"/>
                <w:sz w:val="22"/>
                <w:szCs w:val="22"/>
              </w:rPr>
              <w:t>6 451</w:t>
            </w:r>
          </w:p>
        </w:tc>
        <w:tc>
          <w:tcPr>
            <w:tcW w:w="1417" w:type="dxa"/>
          </w:tcPr>
          <w:p w14:paraId="5E0B6D45" w14:textId="77777777" w:rsidR="004C0D64" w:rsidRPr="004C0D64" w:rsidRDefault="004C0D64" w:rsidP="00ED4DAB">
            <w:pPr>
              <w:spacing w:line="360" w:lineRule="auto"/>
              <w:jc w:val="right"/>
              <w:rPr>
                <w:rFonts w:eastAsia="Calibri" w:cs="Arial"/>
                <w:color w:val="000000" w:themeColor="text1"/>
                <w:sz w:val="22"/>
                <w:szCs w:val="22"/>
              </w:rPr>
            </w:pPr>
            <w:r w:rsidRPr="004C0D64">
              <w:rPr>
                <w:rFonts w:eastAsia="Calibri" w:cs="Arial"/>
                <w:color w:val="000000" w:themeColor="text1"/>
                <w:sz w:val="22"/>
                <w:szCs w:val="22"/>
              </w:rPr>
              <w:t>0,1</w:t>
            </w:r>
          </w:p>
        </w:tc>
      </w:tr>
      <w:tr w:rsidR="004C0D64" w:rsidRPr="004C0D64" w14:paraId="41303C59" w14:textId="77777777" w:rsidTr="00ED4DAB">
        <w:tc>
          <w:tcPr>
            <w:tcW w:w="2835" w:type="dxa"/>
          </w:tcPr>
          <w:p w14:paraId="01DF24E6" w14:textId="77777777" w:rsidR="004C0D64" w:rsidRPr="004C0D64" w:rsidRDefault="004C0D64" w:rsidP="00ED4DAB">
            <w:pPr>
              <w:spacing w:line="360" w:lineRule="auto"/>
              <w:jc w:val="both"/>
              <w:rPr>
                <w:rFonts w:eastAsia="Calibri" w:cs="Arial"/>
                <w:color w:val="000000"/>
                <w:sz w:val="22"/>
                <w:szCs w:val="22"/>
              </w:rPr>
            </w:pPr>
            <w:r w:rsidRPr="004C0D64">
              <w:rPr>
                <w:rFonts w:eastAsia="Calibri" w:cs="Arial"/>
                <w:color w:val="000000"/>
                <w:sz w:val="22"/>
                <w:szCs w:val="22"/>
              </w:rPr>
              <w:t>They have no religion</w:t>
            </w:r>
          </w:p>
        </w:tc>
        <w:tc>
          <w:tcPr>
            <w:tcW w:w="1559" w:type="dxa"/>
          </w:tcPr>
          <w:p w14:paraId="68974253" w14:textId="77777777" w:rsidR="004C0D64" w:rsidRPr="004C0D64" w:rsidRDefault="004C0D64" w:rsidP="00ED4DAB">
            <w:pPr>
              <w:spacing w:line="360" w:lineRule="auto"/>
              <w:jc w:val="right"/>
              <w:rPr>
                <w:rFonts w:eastAsia="Calibri" w:cs="Arial"/>
                <w:color w:val="000000" w:themeColor="text1"/>
                <w:sz w:val="22"/>
                <w:szCs w:val="22"/>
              </w:rPr>
            </w:pPr>
            <w:r w:rsidRPr="004C0D64">
              <w:rPr>
                <w:rFonts w:eastAsia="Calibri" w:cs="Arial"/>
                <w:color w:val="000000" w:themeColor="text1"/>
                <w:sz w:val="22"/>
                <w:szCs w:val="22"/>
              </w:rPr>
              <w:t>305 102</w:t>
            </w:r>
          </w:p>
        </w:tc>
        <w:tc>
          <w:tcPr>
            <w:tcW w:w="1417" w:type="dxa"/>
          </w:tcPr>
          <w:p w14:paraId="0DD861E5" w14:textId="77777777" w:rsidR="004C0D64" w:rsidRPr="004C0D64" w:rsidRDefault="004C0D64" w:rsidP="00ED4DAB">
            <w:pPr>
              <w:spacing w:line="360" w:lineRule="auto"/>
              <w:jc w:val="right"/>
              <w:rPr>
                <w:rFonts w:eastAsia="Calibri" w:cs="Arial"/>
                <w:color w:val="000000" w:themeColor="text1"/>
                <w:sz w:val="22"/>
                <w:szCs w:val="22"/>
              </w:rPr>
            </w:pPr>
            <w:r w:rsidRPr="004C0D64">
              <w:rPr>
                <w:rFonts w:eastAsia="Calibri" w:cs="Arial"/>
                <w:color w:val="000000" w:themeColor="text1"/>
                <w:sz w:val="22"/>
                <w:szCs w:val="22"/>
              </w:rPr>
              <w:t>5,2</w:t>
            </w:r>
          </w:p>
        </w:tc>
      </w:tr>
      <w:tr w:rsidR="004C0D64" w:rsidRPr="004C0D64" w14:paraId="7F6FBCD8" w14:textId="77777777" w:rsidTr="00ED4DAB">
        <w:tc>
          <w:tcPr>
            <w:tcW w:w="2835" w:type="dxa"/>
          </w:tcPr>
          <w:p w14:paraId="7287F7F9" w14:textId="77777777" w:rsidR="004C0D64" w:rsidRPr="004C0D64" w:rsidRDefault="004C0D64" w:rsidP="00ED4DAB">
            <w:pPr>
              <w:spacing w:line="360" w:lineRule="auto"/>
              <w:jc w:val="both"/>
              <w:rPr>
                <w:rFonts w:eastAsia="Calibri" w:cs="Arial"/>
                <w:color w:val="000000"/>
                <w:sz w:val="22"/>
                <w:szCs w:val="22"/>
              </w:rPr>
            </w:pPr>
            <w:r w:rsidRPr="004C0D64">
              <w:rPr>
                <w:rFonts w:eastAsia="Calibri" w:cs="Arial"/>
                <w:color w:val="000000"/>
                <w:sz w:val="22"/>
                <w:szCs w:val="22"/>
              </w:rPr>
              <w:t>I can't tell</w:t>
            </w:r>
          </w:p>
        </w:tc>
        <w:tc>
          <w:tcPr>
            <w:tcW w:w="1559" w:type="dxa"/>
          </w:tcPr>
          <w:p w14:paraId="6540FCE6" w14:textId="77777777" w:rsidR="004C0D64" w:rsidRPr="004C0D64" w:rsidRDefault="004C0D64" w:rsidP="00ED4DAB">
            <w:pPr>
              <w:spacing w:line="360" w:lineRule="auto"/>
              <w:jc w:val="right"/>
              <w:rPr>
                <w:rFonts w:eastAsia="Calibri" w:cs="Arial"/>
                <w:color w:val="000000" w:themeColor="text1"/>
                <w:sz w:val="22"/>
                <w:szCs w:val="22"/>
              </w:rPr>
            </w:pPr>
            <w:r w:rsidRPr="004C0D64">
              <w:rPr>
                <w:rFonts w:eastAsia="Calibri" w:cs="Arial"/>
                <w:color w:val="000000" w:themeColor="text1"/>
                <w:sz w:val="22"/>
                <w:szCs w:val="22"/>
              </w:rPr>
              <w:t>259 235</w:t>
            </w:r>
          </w:p>
        </w:tc>
        <w:tc>
          <w:tcPr>
            <w:tcW w:w="1417" w:type="dxa"/>
          </w:tcPr>
          <w:p w14:paraId="0932DDB2" w14:textId="77777777" w:rsidR="004C0D64" w:rsidRPr="004C0D64" w:rsidRDefault="004C0D64" w:rsidP="00ED4DAB">
            <w:pPr>
              <w:spacing w:line="360" w:lineRule="auto"/>
              <w:jc w:val="right"/>
              <w:rPr>
                <w:rFonts w:eastAsia="Calibri" w:cs="Arial"/>
                <w:color w:val="000000" w:themeColor="text1"/>
                <w:sz w:val="22"/>
                <w:szCs w:val="22"/>
              </w:rPr>
            </w:pPr>
            <w:r w:rsidRPr="004C0D64">
              <w:rPr>
                <w:rFonts w:eastAsia="Calibri" w:cs="Arial"/>
                <w:color w:val="000000" w:themeColor="text1"/>
                <w:sz w:val="22"/>
                <w:szCs w:val="22"/>
              </w:rPr>
              <w:t>4,4</w:t>
            </w:r>
          </w:p>
        </w:tc>
      </w:tr>
      <w:tr w:rsidR="004C0D64" w:rsidRPr="004C0D64" w14:paraId="6B916CE5" w14:textId="77777777" w:rsidTr="00ED4DAB">
        <w:tc>
          <w:tcPr>
            <w:tcW w:w="2835" w:type="dxa"/>
          </w:tcPr>
          <w:p w14:paraId="7CAC99BC" w14:textId="77777777" w:rsidR="004C0D64" w:rsidRPr="004C0D64" w:rsidRDefault="004C0D64" w:rsidP="00ED4DAB">
            <w:pPr>
              <w:spacing w:line="360" w:lineRule="auto"/>
              <w:jc w:val="both"/>
              <w:rPr>
                <w:rFonts w:eastAsia="Calibri" w:cs="Arial"/>
                <w:color w:val="000000"/>
                <w:sz w:val="22"/>
                <w:szCs w:val="22"/>
              </w:rPr>
            </w:pPr>
            <w:r w:rsidRPr="004C0D64">
              <w:rPr>
                <w:rFonts w:eastAsia="Calibri" w:cs="Arial"/>
                <w:color w:val="000000"/>
                <w:sz w:val="22"/>
                <w:szCs w:val="22"/>
              </w:rPr>
              <w:t>I don't want to answer</w:t>
            </w:r>
          </w:p>
        </w:tc>
        <w:tc>
          <w:tcPr>
            <w:tcW w:w="1559" w:type="dxa"/>
          </w:tcPr>
          <w:p w14:paraId="0492B776" w14:textId="77777777" w:rsidR="004C0D64" w:rsidRPr="004C0D64" w:rsidRDefault="004C0D64" w:rsidP="00ED4DAB">
            <w:pPr>
              <w:spacing w:line="360" w:lineRule="auto"/>
              <w:jc w:val="right"/>
              <w:rPr>
                <w:rFonts w:eastAsia="Calibri" w:cs="Arial"/>
                <w:color w:val="000000" w:themeColor="text1"/>
                <w:sz w:val="22"/>
                <w:szCs w:val="22"/>
              </w:rPr>
            </w:pPr>
            <w:r w:rsidRPr="004C0D64">
              <w:rPr>
                <w:rFonts w:eastAsia="Calibri" w:cs="Arial"/>
                <w:color w:val="000000" w:themeColor="text1"/>
                <w:sz w:val="22"/>
                <w:szCs w:val="22"/>
              </w:rPr>
              <w:t>472 606</w:t>
            </w:r>
          </w:p>
        </w:tc>
        <w:tc>
          <w:tcPr>
            <w:tcW w:w="1417" w:type="dxa"/>
          </w:tcPr>
          <w:p w14:paraId="0B94EE94" w14:textId="77777777" w:rsidR="004C0D64" w:rsidRPr="004C0D64" w:rsidRDefault="004C0D64" w:rsidP="00ED4DAB">
            <w:pPr>
              <w:spacing w:line="360" w:lineRule="auto"/>
              <w:jc w:val="right"/>
              <w:rPr>
                <w:rFonts w:eastAsia="Calibri" w:cs="Arial"/>
                <w:color w:val="000000" w:themeColor="text1"/>
                <w:sz w:val="22"/>
                <w:szCs w:val="22"/>
              </w:rPr>
            </w:pPr>
            <w:r w:rsidRPr="004C0D64">
              <w:rPr>
                <w:rFonts w:eastAsia="Calibri" w:cs="Arial"/>
                <w:color w:val="000000" w:themeColor="text1"/>
                <w:sz w:val="22"/>
                <w:szCs w:val="22"/>
              </w:rPr>
              <w:t>8,0</w:t>
            </w:r>
          </w:p>
        </w:tc>
      </w:tr>
    </w:tbl>
    <w:p w14:paraId="450B71D2" w14:textId="77777777" w:rsidR="004C0D64" w:rsidRPr="004C0D64" w:rsidRDefault="004C0D64" w:rsidP="004C0D64">
      <w:pPr>
        <w:spacing w:line="360" w:lineRule="auto"/>
        <w:rPr>
          <w:rFonts w:eastAsia="Calibri" w:cs="Arial"/>
          <w:color w:val="000000"/>
          <w:sz w:val="22"/>
          <w:szCs w:val="22"/>
        </w:rPr>
      </w:pPr>
      <w:r w:rsidRPr="004C0D64">
        <w:rPr>
          <w:rFonts w:eastAsia="Calibri" w:cs="Arial"/>
          <w:b/>
          <w:color w:val="000000"/>
          <w:sz w:val="22"/>
          <w:szCs w:val="22"/>
        </w:rPr>
        <w:t xml:space="preserve">                                Source: </w:t>
      </w:r>
      <w:r w:rsidRPr="004C0D64">
        <w:rPr>
          <w:rFonts w:eastAsia="Calibri" w:cs="Arial"/>
          <w:color w:val="000000"/>
          <w:sz w:val="22"/>
          <w:szCs w:val="22"/>
        </w:rPr>
        <w:t>NSI, 2022.</w:t>
      </w:r>
    </w:p>
    <w:p w14:paraId="631A5D07" w14:textId="77777777" w:rsidR="004C0D64" w:rsidRPr="004C0D64" w:rsidRDefault="004C0D64" w:rsidP="004C0D64">
      <w:pPr>
        <w:spacing w:line="360" w:lineRule="auto"/>
        <w:jc w:val="both"/>
        <w:rPr>
          <w:rFonts w:eastAsia="Calibri" w:cs="Arial"/>
          <w:color w:val="000000"/>
          <w:sz w:val="22"/>
          <w:szCs w:val="22"/>
        </w:rPr>
      </w:pPr>
    </w:p>
    <w:p w14:paraId="056FCA49"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lastRenderedPageBreak/>
        <w:t xml:space="preserve">Religious tourism in Bulgaria has far from exhausted its development potential. Unlike cultural tourism, of which it is </w:t>
      </w:r>
      <w:proofErr w:type="gramStart"/>
      <w:r w:rsidRPr="004C0D64">
        <w:rPr>
          <w:rFonts w:eastAsia="Calibri" w:cs="Arial"/>
          <w:color w:val="000000"/>
          <w:sz w:val="22"/>
          <w:szCs w:val="22"/>
        </w:rPr>
        <w:t>actually a</w:t>
      </w:r>
      <w:proofErr w:type="gramEnd"/>
      <w:r w:rsidRPr="004C0D64">
        <w:rPr>
          <w:rFonts w:eastAsia="Calibri" w:cs="Arial"/>
          <w:color w:val="000000"/>
          <w:sz w:val="22"/>
          <w:szCs w:val="22"/>
        </w:rPr>
        <w:t xml:space="preserve"> variety, religious tourism in our country is not so modern as a topic of conversation for historians, archaeologists, museum curators, statesmen, municipal officials and tourism experts. The probable reason is the respect of the secular tourist figures for the Bulgarian Orthodox Church and for the institutions of the other official religions, managing the sites and events of interest for religious tourism in the country. If a country nevertheless wants to take a worthy place on the map of international religious tourism, its stakeholders should have a serious discussion to evaluate and improve the conditions for religious tourism travel in the destination.</w:t>
      </w:r>
    </w:p>
    <w:p w14:paraId="2CB005D9"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t xml:space="preserve">An important prerequisite for attracting and serving religious tourists is knowing them as a target clientele. In the most general terms, religious tourists are known to travel to explore and experience places, objects and activities that represent authentic religious beliefs, events, personalities and temples both </w:t>
      </w:r>
      <w:proofErr w:type="gramStart"/>
      <w:r w:rsidRPr="004C0D64">
        <w:rPr>
          <w:rFonts w:eastAsia="Calibri" w:cs="Arial"/>
          <w:color w:val="000000"/>
          <w:sz w:val="22"/>
          <w:szCs w:val="22"/>
        </w:rPr>
        <w:t>in the area of</w:t>
      </w:r>
      <w:proofErr w:type="gramEnd"/>
      <w:r w:rsidRPr="004C0D64">
        <w:rPr>
          <w:rFonts w:eastAsia="Calibri" w:cs="Arial"/>
          <w:color w:val="000000"/>
          <w:sz w:val="22"/>
          <w:szCs w:val="22"/>
        </w:rPr>
        <w:t xml:space="preserve"> ​​historical heritage and contemporary religious life of the local population. Modern religious tourism is practiced by intelligent people. The motivation of religious tourists corresponds mainly to the last, fifth level in the hierarchy of needs according to E. Maslow. These are people who travel to gain new knowledge, experiences, emotions, self-knowledge, self-respect and self-affirmation. In concrete terms, the group of religious tourists has its own marketing structure, expressed in certain sub-segments, which should be thoroughly studied and known. In our country, mainly foreign and Bulgarian tour operators collect information about religious tourists in a targeted manner. They care and know their motives, nationality, age, family and social status (Marinov 2008).</w:t>
      </w:r>
    </w:p>
    <w:p w14:paraId="77DD1990"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t xml:space="preserve">They use this information to create better and more diverse products according to tourists' expectations. Unlike tour operators, hoteliers, restaurateurs and religious officials in Bulgaria have little interest and know little about tourists participating in religious trips. They only give them to Bulgarians and foreigners. According to most of them, what pleases the Japanese cannot disappoint the Italians or the Spanish. The conclusion is that segment-oriented thinking and action is needed among all Bulgarian subjects </w:t>
      </w:r>
      <w:proofErr w:type="gramStart"/>
      <w:r w:rsidRPr="004C0D64">
        <w:rPr>
          <w:rFonts w:eastAsia="Calibri" w:cs="Arial"/>
          <w:color w:val="000000"/>
          <w:sz w:val="22"/>
          <w:szCs w:val="22"/>
        </w:rPr>
        <w:t>with regard to</w:t>
      </w:r>
      <w:proofErr w:type="gramEnd"/>
      <w:r w:rsidRPr="004C0D64">
        <w:rPr>
          <w:rFonts w:eastAsia="Calibri" w:cs="Arial"/>
          <w:color w:val="000000"/>
          <w:sz w:val="22"/>
          <w:szCs w:val="22"/>
        </w:rPr>
        <w:t xml:space="preserve"> the reception and service of religious tourists in the country (Marinov 2008).</w:t>
      </w:r>
    </w:p>
    <w:p w14:paraId="782AB14E"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t xml:space="preserve">An important condition for the development of religious tourism is the presence of religious attractions and the ability of the subjective factor to transform them into tourist products. </w:t>
      </w:r>
      <w:proofErr w:type="spellStart"/>
      <w:r w:rsidRPr="004C0D64">
        <w:rPr>
          <w:rFonts w:eastAsia="Calibri" w:cs="Arial"/>
          <w:color w:val="000000"/>
          <w:sz w:val="22"/>
          <w:szCs w:val="22"/>
        </w:rPr>
        <w:t>Aleksieva</w:t>
      </w:r>
      <w:proofErr w:type="spellEnd"/>
      <w:r w:rsidRPr="004C0D64">
        <w:rPr>
          <w:rFonts w:eastAsia="Calibri" w:cs="Arial"/>
          <w:color w:val="000000"/>
          <w:sz w:val="22"/>
          <w:szCs w:val="22"/>
        </w:rPr>
        <w:t xml:space="preserve"> and Stamov consider monasteries and churches as resources and destinations of religious tourism in Bulgaria (</w:t>
      </w:r>
      <w:proofErr w:type="spellStart"/>
      <w:r w:rsidRPr="004C0D64">
        <w:rPr>
          <w:rFonts w:eastAsia="Calibri" w:cs="Arial"/>
          <w:color w:val="000000"/>
          <w:sz w:val="22"/>
          <w:szCs w:val="22"/>
        </w:rPr>
        <w:t>Aleksieva</w:t>
      </w:r>
      <w:proofErr w:type="spellEnd"/>
      <w:r w:rsidRPr="004C0D64">
        <w:rPr>
          <w:rFonts w:eastAsia="Calibri" w:cs="Arial"/>
          <w:color w:val="000000"/>
          <w:sz w:val="22"/>
          <w:szCs w:val="22"/>
        </w:rPr>
        <w:t xml:space="preserve"> &amp; Stamov 2006).</w:t>
      </w:r>
    </w:p>
    <w:p w14:paraId="18E0F141"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t xml:space="preserve">Bulgaria has over 160 monasteries, hundreds of churches and chapels, numerous religious holidays and customs. The listed resources represent diverse product cores, of which few </w:t>
      </w:r>
      <w:proofErr w:type="gramStart"/>
      <w:r w:rsidRPr="004C0D64">
        <w:rPr>
          <w:rFonts w:eastAsia="Calibri" w:cs="Arial"/>
          <w:color w:val="000000"/>
          <w:sz w:val="22"/>
          <w:szCs w:val="22"/>
        </w:rPr>
        <w:t>are able to</w:t>
      </w:r>
      <w:proofErr w:type="gramEnd"/>
      <w:r w:rsidRPr="004C0D64">
        <w:rPr>
          <w:rFonts w:eastAsia="Calibri" w:cs="Arial"/>
          <w:color w:val="000000"/>
          <w:sz w:val="22"/>
          <w:szCs w:val="22"/>
        </w:rPr>
        <w:t xml:space="preserve"> be present in salable tourism products of the destination. Examples of interesting but </w:t>
      </w:r>
      <w:r w:rsidRPr="004C0D64">
        <w:rPr>
          <w:rFonts w:eastAsia="Calibri" w:cs="Arial"/>
          <w:color w:val="000000"/>
          <w:sz w:val="22"/>
          <w:szCs w:val="22"/>
        </w:rPr>
        <w:lastRenderedPageBreak/>
        <w:t xml:space="preserve">neglected religious sites abound in Bulgaria. An eloquent example is the </w:t>
      </w:r>
      <w:proofErr w:type="spellStart"/>
      <w:r w:rsidRPr="004C0D64">
        <w:rPr>
          <w:rFonts w:eastAsia="Calibri" w:cs="Arial"/>
          <w:color w:val="000000"/>
          <w:sz w:val="22"/>
          <w:szCs w:val="22"/>
        </w:rPr>
        <w:t>Plakovski</w:t>
      </w:r>
      <w:proofErr w:type="spellEnd"/>
      <w:r w:rsidRPr="004C0D64">
        <w:rPr>
          <w:rFonts w:eastAsia="Calibri" w:cs="Arial"/>
          <w:color w:val="000000"/>
          <w:sz w:val="22"/>
          <w:szCs w:val="22"/>
        </w:rPr>
        <w:t xml:space="preserve"> Monastery “St. Ilia”, which has an extremely rich history, but is abandoned and forgotten by Bulgarians, let alone offered to foreign tourists. Another example is the Preobrazhensky Monastery, abandoned to God's mercy, etc. The conclusion is that many of the attractive product cores of religious tourism in Bulgaria are combined with a repulsive physical environment and difficult accessibility, which excludes them from the possible product lines of the destination.</w:t>
      </w:r>
    </w:p>
    <w:p w14:paraId="0893FE18"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t>Successful religious tourism is conditioned by the implementation of a reasonable price and financial policy. From the point of view of religious tourists in Bulgaria, hotel prices are decent, and visits to religious sites are either free (most churches) or for reasonable fees (St. St. Constantine and Elena Church in Plovdiv). However, it is unacceptable in the modern electronic world not to be able to pay by bank for visiting organized groups of religious tourists, as well as by credit card in Bulgarian monasteries (Marinov 2011).</w:t>
      </w:r>
    </w:p>
    <w:p w14:paraId="30878A07"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t>An important condition for the successful implementation of the Bulgarian religious tourism product abroad is the presence of an effective distribution system. Religious tourism in Bulgaria is realized mainly through the channels of several ambitious tour operators such as “</w:t>
      </w:r>
      <w:proofErr w:type="spellStart"/>
      <w:r w:rsidRPr="004C0D64">
        <w:rPr>
          <w:rFonts w:eastAsia="Calibri" w:cs="Arial"/>
          <w:color w:val="000000"/>
          <w:sz w:val="22"/>
          <w:szCs w:val="22"/>
        </w:rPr>
        <w:t>Iskoni</w:t>
      </w:r>
      <w:proofErr w:type="spellEnd"/>
      <w:r w:rsidRPr="004C0D64">
        <w:rPr>
          <w:rFonts w:eastAsia="Calibri" w:cs="Arial"/>
          <w:color w:val="000000"/>
          <w:sz w:val="22"/>
          <w:szCs w:val="22"/>
        </w:rPr>
        <w:t>” Ltd., “Silky Holidays” Ltd., “Atlantic Travel” and others. The distributive merits of the State Overseas Trade and Economic Relations Service, of local municipal tourist information centers, and of the Internet in the hands of religious institutions are symbolic (Marinov 2011).</w:t>
      </w:r>
    </w:p>
    <w:p w14:paraId="5AC707EE"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t>Spiritual institutions as the owner and manager of religious objects and attractions must play an increasingly tangible role in creating and supporting the consumption of these products. This will reflect in chances and opportunities - for the providers of tourist services (transporters, hoteliers, business centers, cultural and educational institutions, etc.), for travel agencies and the millions of tourists from all over the world for a better, humane and sustainably developing tourism (</w:t>
      </w:r>
      <w:proofErr w:type="spellStart"/>
      <w:r w:rsidRPr="004C0D64">
        <w:rPr>
          <w:rFonts w:eastAsia="Calibri" w:cs="Arial"/>
          <w:color w:val="000000"/>
          <w:sz w:val="22"/>
          <w:szCs w:val="22"/>
        </w:rPr>
        <w:t>Neshkov</w:t>
      </w:r>
      <w:proofErr w:type="spellEnd"/>
      <w:r w:rsidRPr="004C0D64">
        <w:rPr>
          <w:rFonts w:eastAsia="Calibri" w:cs="Arial"/>
          <w:color w:val="000000"/>
          <w:sz w:val="22"/>
          <w:szCs w:val="22"/>
        </w:rPr>
        <w:t xml:space="preserve"> 2007).</w:t>
      </w:r>
    </w:p>
    <w:p w14:paraId="20882A0D"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t xml:space="preserve">Not least in terms of importance for the development of religious travel in the country is the communication policy of Bulgaria as a destination for religious tourism. Printed publications such as the map “Monasteries in Bulgaria” and “Religious tourism in Bulgaria: map” contribute to the implementation of this policy, as well as electronic portals such as “Bulgarian Monastery ®” - www.bulgarianmonastery.com (an informative guide for monastery tourism in Bulgaria) and the Bulgarian Orthodox catalog on the Internet - www.pravoslavieto.com. It is necessary to enrich the communication of religious tourism in our country. It would be significantly more effective to communicate not only individual religious sites and events, </w:t>
      </w:r>
      <w:proofErr w:type="gramStart"/>
      <w:r w:rsidRPr="004C0D64">
        <w:rPr>
          <w:rFonts w:eastAsia="Calibri" w:cs="Arial"/>
          <w:color w:val="000000"/>
          <w:sz w:val="22"/>
          <w:szCs w:val="22"/>
        </w:rPr>
        <w:t>and</w:t>
      </w:r>
      <w:proofErr w:type="gramEnd"/>
      <w:r w:rsidRPr="004C0D64">
        <w:rPr>
          <w:rFonts w:eastAsia="Calibri" w:cs="Arial"/>
          <w:color w:val="000000"/>
          <w:sz w:val="22"/>
          <w:szCs w:val="22"/>
        </w:rPr>
        <w:t xml:space="preserve"> specific product lines and routes arranged by these objects and events (Ivanova 2008).</w:t>
      </w:r>
    </w:p>
    <w:p w14:paraId="22C2007A"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t xml:space="preserve">The disunity of the Bulgarian Orthodox Church and the underestimation of tourism as its main economic activity is a major problem for the development of religious tourism. Religious </w:t>
      </w:r>
      <w:r w:rsidRPr="004C0D64">
        <w:rPr>
          <w:rFonts w:eastAsia="Calibri" w:cs="Arial"/>
          <w:color w:val="000000"/>
          <w:sz w:val="22"/>
          <w:szCs w:val="22"/>
        </w:rPr>
        <w:lastRenderedPageBreak/>
        <w:t>tourism in Bulgaria must become a link in the world chain of sacred tourism, which drives huge flows of tourists. It is necessary to develop programs for precisely defined monasteries. Only in this way can the monastic stream be oriented towards our holy places (Ivanova 2008).</w:t>
      </w:r>
    </w:p>
    <w:p w14:paraId="0799144D" w14:textId="77777777" w:rsidR="004C0D64" w:rsidRPr="004C0D64" w:rsidRDefault="004C0D64" w:rsidP="004C0D64">
      <w:pPr>
        <w:spacing w:line="360" w:lineRule="auto"/>
        <w:jc w:val="both"/>
        <w:rPr>
          <w:rFonts w:eastAsia="Calibri" w:cs="Arial"/>
          <w:color w:val="000000"/>
          <w:sz w:val="22"/>
          <w:szCs w:val="22"/>
        </w:rPr>
      </w:pPr>
    </w:p>
    <w:p w14:paraId="16AC887F" w14:textId="77777777" w:rsidR="004C0D64" w:rsidRPr="004C0D64" w:rsidRDefault="004C0D64" w:rsidP="004C0D64">
      <w:pPr>
        <w:spacing w:line="360" w:lineRule="auto"/>
        <w:jc w:val="both"/>
        <w:rPr>
          <w:rFonts w:eastAsia="Calibri" w:cs="Arial"/>
          <w:b/>
          <w:color w:val="000000"/>
          <w:sz w:val="22"/>
          <w:szCs w:val="22"/>
        </w:rPr>
      </w:pPr>
      <w:r w:rsidRPr="004C0D64">
        <w:rPr>
          <w:rFonts w:eastAsia="Calibri" w:cs="Arial"/>
          <w:b/>
          <w:color w:val="000000"/>
          <w:sz w:val="22"/>
          <w:szCs w:val="22"/>
        </w:rPr>
        <w:t>Conclusion</w:t>
      </w:r>
    </w:p>
    <w:p w14:paraId="73FD1E4A"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t xml:space="preserve">Undoubtedly, religious tourism in Bulgaria has potential for development. It has a future and can become a profitable </w:t>
      </w:r>
      <w:proofErr w:type="spellStart"/>
      <w:r w:rsidRPr="004C0D64">
        <w:rPr>
          <w:rFonts w:eastAsia="Calibri" w:cs="Arial"/>
          <w:color w:val="000000"/>
          <w:sz w:val="22"/>
          <w:szCs w:val="22"/>
        </w:rPr>
        <w:t>profitable</w:t>
      </w:r>
      <w:proofErr w:type="spellEnd"/>
      <w:r w:rsidRPr="004C0D64">
        <w:rPr>
          <w:rFonts w:eastAsia="Calibri" w:cs="Arial"/>
          <w:color w:val="000000"/>
          <w:sz w:val="22"/>
          <w:szCs w:val="22"/>
        </w:rPr>
        <w:t xml:space="preserve"> business in Bulgaria only with a correct policy, in which the Bulgarian Orthodox Church, tour operators, non-governmental organizations, and public figures are involved. However, it is very important that it does not become a self-serving business that brings only profit. This policy must become national because a nation that does not revere, protect and properly use its sacred places will depersonalize itself spiritually and will not be able to achieve stability and prosperity.</w:t>
      </w:r>
    </w:p>
    <w:p w14:paraId="507FF8E3" w14:textId="77777777" w:rsidR="004C0D64" w:rsidRPr="004C0D64" w:rsidRDefault="004C0D64" w:rsidP="004C0D64">
      <w:pPr>
        <w:spacing w:line="360" w:lineRule="auto"/>
        <w:jc w:val="both"/>
        <w:rPr>
          <w:rFonts w:eastAsia="Calibri" w:cs="Arial"/>
          <w:color w:val="000000"/>
          <w:sz w:val="22"/>
          <w:szCs w:val="22"/>
        </w:rPr>
      </w:pPr>
    </w:p>
    <w:p w14:paraId="587C0DFB" w14:textId="77777777" w:rsidR="004C0D64" w:rsidRPr="004C0D64" w:rsidRDefault="004C0D64" w:rsidP="004C0D64">
      <w:pPr>
        <w:spacing w:line="360" w:lineRule="auto"/>
        <w:jc w:val="both"/>
        <w:rPr>
          <w:rFonts w:eastAsia="Calibri" w:cs="Arial"/>
          <w:b/>
          <w:color w:val="000000"/>
          <w:sz w:val="22"/>
          <w:szCs w:val="22"/>
        </w:rPr>
      </w:pPr>
      <w:r w:rsidRPr="004C0D64">
        <w:rPr>
          <w:rFonts w:eastAsia="Calibri" w:cs="Arial"/>
          <w:b/>
          <w:color w:val="000000"/>
          <w:sz w:val="22"/>
          <w:szCs w:val="22"/>
        </w:rPr>
        <w:t>References</w:t>
      </w:r>
    </w:p>
    <w:p w14:paraId="2A313724"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t xml:space="preserve">1. </w:t>
      </w:r>
      <w:proofErr w:type="spellStart"/>
      <w:r w:rsidRPr="004C0D64">
        <w:rPr>
          <w:rFonts w:eastAsia="Calibri" w:cs="Arial"/>
          <w:color w:val="000000"/>
          <w:sz w:val="22"/>
          <w:szCs w:val="22"/>
        </w:rPr>
        <w:t>Alexieva</w:t>
      </w:r>
      <w:proofErr w:type="spellEnd"/>
      <w:r w:rsidRPr="004C0D64">
        <w:rPr>
          <w:rFonts w:eastAsia="Calibri" w:cs="Arial"/>
          <w:color w:val="000000"/>
          <w:sz w:val="22"/>
          <w:szCs w:val="22"/>
        </w:rPr>
        <w:t xml:space="preserve">, Yor., &amp; St. Stamov. 2006. </w:t>
      </w:r>
      <w:r w:rsidRPr="004C0D64">
        <w:rPr>
          <w:rFonts w:eastAsia="Calibri" w:cs="Arial"/>
          <w:i/>
          <w:color w:val="000000"/>
          <w:sz w:val="22"/>
          <w:szCs w:val="22"/>
        </w:rPr>
        <w:t>Specialized types of tourism.</w:t>
      </w:r>
      <w:r w:rsidRPr="004C0D64">
        <w:rPr>
          <w:rFonts w:eastAsia="Calibri" w:cs="Arial"/>
          <w:color w:val="000000"/>
          <w:sz w:val="22"/>
          <w:szCs w:val="22"/>
        </w:rPr>
        <w:t xml:space="preserve"> Part one. Kota Publishing House, St. Zagora.</w:t>
      </w:r>
    </w:p>
    <w:p w14:paraId="3D1D3B91"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t xml:space="preserve">2. Dimitrov, S., 2018. </w:t>
      </w:r>
      <w:r w:rsidRPr="004C0D64">
        <w:rPr>
          <w:rFonts w:eastAsia="Calibri" w:cs="Arial"/>
          <w:i/>
          <w:color w:val="000000"/>
          <w:sz w:val="22"/>
          <w:szCs w:val="22"/>
        </w:rPr>
        <w:t xml:space="preserve">Religious tourism. Tourist Routes on the Way of Santiago. </w:t>
      </w:r>
      <w:r w:rsidRPr="004C0D64">
        <w:rPr>
          <w:rFonts w:eastAsia="Calibri" w:cs="Arial"/>
          <w:color w:val="000000"/>
          <w:sz w:val="22"/>
          <w:szCs w:val="22"/>
        </w:rPr>
        <w:t xml:space="preserve">Faber Publishing House, Veliko </w:t>
      </w:r>
      <w:proofErr w:type="spellStart"/>
      <w:r w:rsidRPr="004C0D64">
        <w:rPr>
          <w:rFonts w:eastAsia="Calibri" w:cs="Arial"/>
          <w:color w:val="000000"/>
          <w:sz w:val="22"/>
          <w:szCs w:val="22"/>
        </w:rPr>
        <w:t>Tarnovo</w:t>
      </w:r>
      <w:proofErr w:type="spellEnd"/>
      <w:r w:rsidRPr="004C0D64">
        <w:rPr>
          <w:rFonts w:eastAsia="Calibri" w:cs="Arial"/>
          <w:color w:val="000000"/>
          <w:sz w:val="22"/>
          <w:szCs w:val="22"/>
        </w:rPr>
        <w:t>.</w:t>
      </w:r>
    </w:p>
    <w:p w14:paraId="2582FB33"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t>3. Ivanova, L., 2008. Monasteries, Bulgarian spirituality and religious tourism. - In: Religious tourism. Monasteries - bearers of Bulgarian spirituality. Black Sea Economic Forum, Varna.</w:t>
      </w:r>
    </w:p>
    <w:p w14:paraId="2CEB9EFB"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t xml:space="preserve">4. Kazakov, A., 2013. </w:t>
      </w:r>
      <w:r w:rsidRPr="004C0D64">
        <w:rPr>
          <w:rFonts w:eastAsia="Calibri" w:cs="Arial"/>
          <w:i/>
          <w:color w:val="000000"/>
          <w:sz w:val="22"/>
          <w:szCs w:val="22"/>
        </w:rPr>
        <w:t>Active Bulgarian monasteries - prospects for tourism development.</w:t>
      </w:r>
      <w:r w:rsidRPr="004C0D64">
        <w:rPr>
          <w:rFonts w:eastAsia="Calibri" w:cs="Arial"/>
          <w:color w:val="000000"/>
          <w:sz w:val="22"/>
          <w:szCs w:val="22"/>
        </w:rPr>
        <w:t xml:space="preserve"> Abstract. Sofia.</w:t>
      </w:r>
    </w:p>
    <w:p w14:paraId="663ED9A6"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t xml:space="preserve">5. Kolev, B., 2015. </w:t>
      </w:r>
      <w:r w:rsidRPr="004C0D64">
        <w:rPr>
          <w:rFonts w:eastAsia="Calibri" w:cs="Arial"/>
          <w:i/>
          <w:color w:val="000000"/>
          <w:sz w:val="22"/>
          <w:szCs w:val="22"/>
        </w:rPr>
        <w:t>Cult tourism.</w:t>
      </w:r>
      <w:r w:rsidRPr="004C0D64">
        <w:rPr>
          <w:rFonts w:eastAsia="Calibri" w:cs="Arial"/>
          <w:color w:val="000000"/>
          <w:sz w:val="22"/>
          <w:szCs w:val="22"/>
        </w:rPr>
        <w:t xml:space="preserve"> “Neofit Rilski” University Publishing House, Blagoevgrad, 2015.</w:t>
      </w:r>
    </w:p>
    <w:p w14:paraId="1430A6AD"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t xml:space="preserve">6. Kostov, E., 2001. </w:t>
      </w:r>
      <w:r w:rsidRPr="004C0D64">
        <w:rPr>
          <w:rFonts w:eastAsia="Calibri" w:cs="Arial"/>
          <w:i/>
          <w:color w:val="000000"/>
          <w:sz w:val="22"/>
          <w:szCs w:val="22"/>
        </w:rPr>
        <w:t>Cultural tourism.</w:t>
      </w:r>
      <w:r w:rsidRPr="004C0D64">
        <w:rPr>
          <w:rFonts w:eastAsia="Calibri" w:cs="Arial"/>
          <w:color w:val="000000"/>
          <w:sz w:val="22"/>
          <w:szCs w:val="22"/>
        </w:rPr>
        <w:t xml:space="preserve"> University Publishing House “Economy”, Sofia.</w:t>
      </w:r>
    </w:p>
    <w:p w14:paraId="2976E782"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t>7. Marinov, St., 2008. Conditions for the development of religious tourism in Bulgaria. - In: Religious tourism. Monasteries - bearers of Bulgarian spirituality. Black Sea Economic Forum, Varna</w:t>
      </w:r>
    </w:p>
    <w:p w14:paraId="519C2398"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t xml:space="preserve">8. Marinov, St., 2011. </w:t>
      </w:r>
      <w:r w:rsidRPr="004C0D64">
        <w:rPr>
          <w:rFonts w:eastAsia="Calibri" w:cs="Arial"/>
          <w:i/>
          <w:color w:val="000000"/>
          <w:sz w:val="22"/>
          <w:szCs w:val="22"/>
        </w:rPr>
        <w:t xml:space="preserve">Modern types of tourism. </w:t>
      </w:r>
      <w:r w:rsidRPr="004C0D64">
        <w:rPr>
          <w:rFonts w:eastAsia="Calibri" w:cs="Arial"/>
          <w:color w:val="000000"/>
          <w:sz w:val="22"/>
          <w:szCs w:val="22"/>
        </w:rPr>
        <w:t>University Publishing House “Science and Economics”, University of Economics - Varna.</w:t>
      </w:r>
    </w:p>
    <w:p w14:paraId="6E0E4EFD"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t xml:space="preserve">9. </w:t>
      </w:r>
      <w:proofErr w:type="spellStart"/>
      <w:r w:rsidRPr="004C0D64">
        <w:rPr>
          <w:rFonts w:eastAsia="Calibri" w:cs="Arial"/>
          <w:color w:val="000000"/>
          <w:sz w:val="22"/>
          <w:szCs w:val="22"/>
        </w:rPr>
        <w:t>Neshkov</w:t>
      </w:r>
      <w:proofErr w:type="spellEnd"/>
      <w:r w:rsidRPr="004C0D64">
        <w:rPr>
          <w:rFonts w:eastAsia="Calibri" w:cs="Arial"/>
          <w:color w:val="000000"/>
          <w:sz w:val="22"/>
          <w:szCs w:val="22"/>
        </w:rPr>
        <w:t xml:space="preserve">, M., 2007. </w:t>
      </w:r>
      <w:r w:rsidRPr="004C0D64">
        <w:rPr>
          <w:rFonts w:eastAsia="Calibri" w:cs="Arial"/>
          <w:i/>
          <w:color w:val="000000"/>
          <w:sz w:val="22"/>
          <w:szCs w:val="22"/>
        </w:rPr>
        <w:t>Travel agencies and transport in tourism.</w:t>
      </w:r>
      <w:r w:rsidRPr="004C0D64">
        <w:rPr>
          <w:rFonts w:eastAsia="Calibri" w:cs="Arial"/>
          <w:color w:val="000000"/>
          <w:sz w:val="22"/>
          <w:szCs w:val="22"/>
        </w:rPr>
        <w:t xml:space="preserve"> University Publishing House “Science and Economics” of the University of Economics, Varna.</w:t>
      </w:r>
    </w:p>
    <w:p w14:paraId="35F938C5"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t>10. National Statistical Institute (NSI). 2022. Sofia.</w:t>
      </w:r>
    </w:p>
    <w:p w14:paraId="3503B6F5" w14:textId="77777777" w:rsidR="004C0D64" w:rsidRPr="004C0D64" w:rsidRDefault="004C0D64" w:rsidP="004C0D64">
      <w:pPr>
        <w:spacing w:line="360" w:lineRule="auto"/>
        <w:jc w:val="both"/>
        <w:rPr>
          <w:rFonts w:eastAsia="Calibri" w:cs="Arial"/>
          <w:color w:val="000000"/>
          <w:sz w:val="22"/>
          <w:szCs w:val="22"/>
        </w:rPr>
      </w:pPr>
      <w:r w:rsidRPr="004C0D64">
        <w:rPr>
          <w:rFonts w:eastAsia="Calibri" w:cs="Arial"/>
          <w:color w:val="000000"/>
          <w:sz w:val="22"/>
          <w:szCs w:val="22"/>
        </w:rPr>
        <w:lastRenderedPageBreak/>
        <w:t xml:space="preserve">11. </w:t>
      </w:r>
      <w:proofErr w:type="spellStart"/>
      <w:r w:rsidRPr="004C0D64">
        <w:rPr>
          <w:rFonts w:eastAsia="Calibri" w:cs="Arial"/>
          <w:color w:val="000000"/>
          <w:sz w:val="22"/>
          <w:szCs w:val="22"/>
        </w:rPr>
        <w:t>Patarchanov</w:t>
      </w:r>
      <w:proofErr w:type="spellEnd"/>
      <w:r w:rsidRPr="004C0D64">
        <w:rPr>
          <w:rFonts w:eastAsia="Calibri" w:cs="Arial"/>
          <w:color w:val="000000"/>
          <w:sz w:val="22"/>
          <w:szCs w:val="22"/>
        </w:rPr>
        <w:t xml:space="preserve">, Pl. 2012. Role and Place of Alternative Tourism Development in Mountain Areas. Journal of Settlements and Spatial Planning. Special Issue 1/2012. Edited by: Centre for Research on Settlements and Urbanism. Published by: Cluj university press, </w:t>
      </w:r>
      <w:proofErr w:type="spellStart"/>
      <w:r w:rsidRPr="004C0D64">
        <w:rPr>
          <w:rFonts w:eastAsia="Calibri" w:cs="Arial"/>
          <w:color w:val="000000"/>
          <w:sz w:val="22"/>
          <w:szCs w:val="22"/>
        </w:rPr>
        <w:t>рр</w:t>
      </w:r>
      <w:proofErr w:type="spellEnd"/>
      <w:r w:rsidRPr="004C0D64">
        <w:rPr>
          <w:rFonts w:eastAsia="Calibri" w:cs="Arial"/>
          <w:color w:val="000000"/>
          <w:sz w:val="22"/>
          <w:szCs w:val="22"/>
        </w:rPr>
        <w:t>. 149-155.</w:t>
      </w:r>
    </w:p>
    <w:p w14:paraId="6A8EA33A" w14:textId="77777777" w:rsidR="004C0D64" w:rsidRDefault="004C0D64" w:rsidP="004C0D64">
      <w:pPr>
        <w:spacing w:line="360" w:lineRule="auto"/>
        <w:jc w:val="both"/>
        <w:rPr>
          <w:rFonts w:eastAsia="Calibri" w:cs="Arial"/>
          <w:color w:val="000000"/>
        </w:rPr>
      </w:pPr>
    </w:p>
    <w:p w14:paraId="7D18DA2F" w14:textId="77777777" w:rsidR="004C0D64" w:rsidRDefault="004C0D64" w:rsidP="004C0D64">
      <w:pPr>
        <w:spacing w:line="360" w:lineRule="auto"/>
        <w:jc w:val="both"/>
        <w:rPr>
          <w:rFonts w:eastAsia="Calibri" w:cs="Arial"/>
          <w:color w:val="000000"/>
        </w:rPr>
      </w:pPr>
    </w:p>
    <w:p w14:paraId="3D772F6A" w14:textId="77777777" w:rsidR="004C0D64" w:rsidRDefault="004C0D64" w:rsidP="004C0D64">
      <w:pPr>
        <w:spacing w:line="360" w:lineRule="auto"/>
        <w:jc w:val="both"/>
        <w:rPr>
          <w:rFonts w:eastAsia="Calibri" w:cs="Arial"/>
          <w:color w:val="000000"/>
        </w:rPr>
      </w:pPr>
    </w:p>
    <w:p w14:paraId="2062D68B" w14:textId="77777777" w:rsidR="004C0D64" w:rsidRDefault="004C0D64" w:rsidP="004C0D64">
      <w:pPr>
        <w:spacing w:line="360" w:lineRule="auto"/>
        <w:jc w:val="both"/>
        <w:rPr>
          <w:rFonts w:eastAsia="Calibri" w:cs="Arial"/>
          <w:color w:val="000000"/>
        </w:rPr>
      </w:pPr>
    </w:p>
    <w:p w14:paraId="68E5745F" w14:textId="0ACD4E98" w:rsidR="00CB0BED" w:rsidRPr="004C0D64" w:rsidRDefault="00CB0BED" w:rsidP="004C0D64"/>
    <w:sectPr w:rsidR="00CB0BED" w:rsidRPr="004C0D6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4E617" w14:textId="77777777" w:rsidR="009E286E" w:rsidRDefault="009E286E" w:rsidP="00D61492">
      <w:r>
        <w:separator/>
      </w:r>
    </w:p>
  </w:endnote>
  <w:endnote w:type="continuationSeparator" w:id="0">
    <w:p w14:paraId="6523E48E" w14:textId="77777777" w:rsidR="009E286E" w:rsidRDefault="009E286E" w:rsidP="00D6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DE4CD" w14:textId="77777777" w:rsidR="009E286E" w:rsidRDefault="009E286E" w:rsidP="00D61492">
      <w:r>
        <w:separator/>
      </w:r>
    </w:p>
  </w:footnote>
  <w:footnote w:type="continuationSeparator" w:id="0">
    <w:p w14:paraId="2B8CFFF8" w14:textId="77777777" w:rsidR="009E286E" w:rsidRDefault="009E286E" w:rsidP="00D6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88144" w14:textId="32072456" w:rsidR="00887014" w:rsidRPr="00E03899" w:rsidRDefault="00887014" w:rsidP="00D61492">
    <w:pPr>
      <w:rPr>
        <w:rFonts w:cs="Arial"/>
        <w:sz w:val="18"/>
        <w:szCs w:val="18"/>
      </w:rPr>
    </w:pPr>
    <w:r w:rsidRPr="00E03899">
      <w:rPr>
        <w:rFonts w:cs="Arial"/>
        <w:sz w:val="18"/>
        <w:szCs w:val="18"/>
      </w:rPr>
      <w:t>Manuscript received:</w:t>
    </w:r>
    <w:r w:rsidR="00345C44">
      <w:rPr>
        <w:rFonts w:cs="Arial"/>
        <w:sz w:val="18"/>
        <w:szCs w:val="18"/>
      </w:rPr>
      <w:t xml:space="preserve"> </w:t>
    </w:r>
    <w:r w:rsidR="004C0D64">
      <w:rPr>
        <w:rFonts w:cs="Arial"/>
        <w:sz w:val="18"/>
        <w:szCs w:val="18"/>
      </w:rPr>
      <w:t>15</w:t>
    </w:r>
    <w:r w:rsidR="00345C44">
      <w:rPr>
        <w:rFonts w:cs="Arial"/>
        <w:sz w:val="18"/>
        <w:szCs w:val="18"/>
      </w:rPr>
      <w:t xml:space="preserve">.11.2024 </w:t>
    </w:r>
    <w:r>
      <w:rPr>
        <w:rFonts w:cs="Arial"/>
        <w:sz w:val="18"/>
        <w:szCs w:val="18"/>
      </w:rPr>
      <w:t xml:space="preserve">                            </w:t>
    </w:r>
    <w:r>
      <w:rPr>
        <w:rFonts w:cs="Arial"/>
        <w:bCs/>
        <w:sz w:val="18"/>
        <w:szCs w:val="18"/>
      </w:rPr>
      <w:t>International Journal of Economics, Management and Tourism</w:t>
    </w:r>
  </w:p>
  <w:p w14:paraId="2BB3C274" w14:textId="681F837C" w:rsidR="00887014" w:rsidRPr="00E03899" w:rsidRDefault="00887014" w:rsidP="00D61492">
    <w:pPr>
      <w:rPr>
        <w:rFonts w:cs="Arial"/>
        <w:sz w:val="18"/>
        <w:szCs w:val="18"/>
      </w:rPr>
    </w:pPr>
    <w:r w:rsidRPr="00E03899">
      <w:rPr>
        <w:rFonts w:cs="Arial"/>
        <w:sz w:val="18"/>
        <w:szCs w:val="18"/>
      </w:rPr>
      <w:t>Accepted:</w:t>
    </w:r>
    <w:r w:rsidR="00522BB4">
      <w:rPr>
        <w:rFonts w:cs="Arial"/>
        <w:sz w:val="18"/>
        <w:szCs w:val="18"/>
      </w:rPr>
      <w:t xml:space="preserve"> </w:t>
    </w:r>
    <w:proofErr w:type="gramStart"/>
    <w:r w:rsidR="00522BB4">
      <w:rPr>
        <w:rFonts w:cs="Arial"/>
        <w:sz w:val="18"/>
        <w:szCs w:val="18"/>
      </w:rPr>
      <w:t>05.12..</w:t>
    </w:r>
    <w:proofErr w:type="gramEnd"/>
    <w:r w:rsidR="00522BB4">
      <w:rPr>
        <w:rFonts w:cs="Arial"/>
        <w:sz w:val="18"/>
        <w:szCs w:val="18"/>
      </w:rPr>
      <w:t>2024</w:t>
    </w:r>
    <w:r w:rsidRPr="00E03899">
      <w:rPr>
        <w:rFonts w:cs="Arial"/>
        <w:sz w:val="18"/>
        <w:szCs w:val="18"/>
      </w:rPr>
      <w:tab/>
    </w:r>
    <w:r w:rsidRPr="00E03899">
      <w:rPr>
        <w:rFonts w:cs="Arial"/>
        <w:sz w:val="18"/>
        <w:szCs w:val="18"/>
      </w:rPr>
      <w:tab/>
    </w:r>
    <w:r w:rsidRPr="00E03899">
      <w:rPr>
        <w:rFonts w:cs="Arial"/>
        <w:sz w:val="18"/>
        <w:szCs w:val="18"/>
      </w:rPr>
      <w:tab/>
    </w:r>
    <w:r w:rsidRPr="00E03899">
      <w:rPr>
        <w:rFonts w:cs="Arial"/>
        <w:sz w:val="18"/>
        <w:szCs w:val="18"/>
      </w:rPr>
      <w:tab/>
      <w:t xml:space="preserve">     </w:t>
    </w:r>
    <w:r>
      <w:rPr>
        <w:rFonts w:cs="Arial"/>
        <w:sz w:val="18"/>
        <w:szCs w:val="18"/>
      </w:rPr>
      <w:t xml:space="preserve">                                 </w:t>
    </w:r>
    <w:r w:rsidR="001C1FB6">
      <w:rPr>
        <w:rFonts w:cs="Arial"/>
        <w:sz w:val="18"/>
        <w:szCs w:val="18"/>
      </w:rPr>
      <w:t xml:space="preserve">                 </w:t>
    </w:r>
    <w:r>
      <w:rPr>
        <w:rFonts w:cs="Arial"/>
        <w:sz w:val="18"/>
        <w:szCs w:val="18"/>
      </w:rPr>
      <w:t xml:space="preserve">  </w:t>
    </w:r>
    <w:r w:rsidRPr="00E03899">
      <w:rPr>
        <w:rFonts w:cs="Arial"/>
        <w:sz w:val="18"/>
        <w:szCs w:val="18"/>
      </w:rPr>
      <w:t xml:space="preserve">Vol </w:t>
    </w:r>
    <w:r>
      <w:rPr>
        <w:rFonts w:cs="Arial"/>
        <w:sz w:val="18"/>
        <w:szCs w:val="18"/>
      </w:rPr>
      <w:t>4</w:t>
    </w:r>
    <w:r w:rsidRPr="00E03899">
      <w:rPr>
        <w:rFonts w:cs="Arial"/>
        <w:sz w:val="18"/>
        <w:szCs w:val="18"/>
      </w:rPr>
      <w:t xml:space="preserve">, No. </w:t>
    </w:r>
    <w:r w:rsidR="00085913">
      <w:rPr>
        <w:rFonts w:cs="Arial"/>
        <w:sz w:val="18"/>
        <w:szCs w:val="18"/>
        <w:lang w:val="mk-MK"/>
      </w:rPr>
      <w:t>2</w:t>
    </w:r>
    <w:r w:rsidRPr="00E03899">
      <w:rPr>
        <w:rFonts w:cs="Arial"/>
        <w:sz w:val="18"/>
        <w:szCs w:val="18"/>
      </w:rPr>
      <w:t xml:space="preserve">, pp. </w:t>
    </w:r>
    <w:r w:rsidR="001C1FB6">
      <w:rPr>
        <w:rFonts w:cs="Arial"/>
        <w:sz w:val="18"/>
        <w:szCs w:val="18"/>
      </w:rPr>
      <w:t>43-47</w:t>
    </w:r>
  </w:p>
  <w:p w14:paraId="35953822" w14:textId="77777777" w:rsidR="00887014" w:rsidRPr="00E03899" w:rsidRDefault="00887014" w:rsidP="00D61492">
    <w:pPr>
      <w:jc w:val="right"/>
      <w:rPr>
        <w:rFonts w:cs="Arial"/>
        <w:sz w:val="18"/>
        <w:szCs w:val="18"/>
        <w:lang w:val="mk-MK"/>
      </w:rPr>
    </w:pPr>
    <w:r w:rsidRPr="00E03899">
      <w:rPr>
        <w:rFonts w:cs="Arial"/>
        <w:sz w:val="18"/>
        <w:szCs w:val="18"/>
      </w:rPr>
      <w:t xml:space="preserve">Online: ISSN </w:t>
    </w:r>
    <w:r w:rsidRPr="00E03899">
      <w:rPr>
        <w:rFonts w:cs="Arial"/>
        <w:b/>
        <w:sz w:val="18"/>
        <w:szCs w:val="18"/>
      </w:rPr>
      <w:t>2</w:t>
    </w:r>
    <w:r w:rsidRPr="00E03899">
      <w:rPr>
        <w:rFonts w:cs="Arial"/>
        <w:b/>
        <w:sz w:val="18"/>
        <w:szCs w:val="18"/>
        <w:lang w:val="mk-MK"/>
      </w:rPr>
      <w:t>671-3810</w:t>
    </w:r>
  </w:p>
  <w:p w14:paraId="389744F2" w14:textId="07CE3B31" w:rsidR="00887014" w:rsidRPr="00E03899" w:rsidRDefault="00887014" w:rsidP="00D61492">
    <w:pPr>
      <w:jc w:val="center"/>
      <w:rPr>
        <w:rFonts w:cs="Arial"/>
        <w:sz w:val="18"/>
        <w:szCs w:val="18"/>
      </w:rPr>
    </w:pPr>
    <w:r>
      <w:rPr>
        <w:rFonts w:cs="Arial"/>
        <w:sz w:val="18"/>
        <w:szCs w:val="18"/>
      </w:rPr>
      <w:t xml:space="preserve">                                                                                                          </w:t>
    </w:r>
    <w:r w:rsidR="009C1750">
      <w:rPr>
        <w:rFonts w:cs="Arial"/>
        <w:sz w:val="18"/>
        <w:szCs w:val="18"/>
      </w:rPr>
      <w:t xml:space="preserve">                  </w:t>
    </w:r>
    <w:r>
      <w:rPr>
        <w:rFonts w:cs="Arial"/>
        <w:sz w:val="18"/>
        <w:szCs w:val="18"/>
      </w:rPr>
      <w:t xml:space="preserve">    </w:t>
    </w:r>
    <w:r w:rsidRPr="00E03899">
      <w:rPr>
        <w:rFonts w:cs="Arial"/>
        <w:sz w:val="18"/>
        <w:szCs w:val="18"/>
      </w:rPr>
      <w:t xml:space="preserve">UDC: </w:t>
    </w:r>
    <w:r w:rsidR="009C1750" w:rsidRPr="009C1750">
      <w:rPr>
        <w:rFonts w:cs="Arial"/>
        <w:sz w:val="18"/>
        <w:szCs w:val="18"/>
      </w:rPr>
      <w:t>338.48-6:2]-043.86(497.2)</w:t>
    </w:r>
    <w:r w:rsidRPr="00E03899">
      <w:rPr>
        <w:rFonts w:cs="Arial"/>
        <w:sz w:val="18"/>
        <w:szCs w:val="18"/>
      </w:rPr>
      <w:t xml:space="preserve"> </w:t>
    </w:r>
  </w:p>
  <w:p w14:paraId="1E3CD487" w14:textId="15C18E6F" w:rsidR="00887014" w:rsidRDefault="004C0D64" w:rsidP="00D61492">
    <w:pPr>
      <w:jc w:val="right"/>
      <w:rPr>
        <w:rFonts w:cs="Arial"/>
        <w:sz w:val="18"/>
        <w:szCs w:val="18"/>
      </w:rPr>
    </w:pPr>
    <w:r w:rsidRPr="004C0D64">
      <w:rPr>
        <w:rFonts w:cs="Arial"/>
        <w:sz w:val="18"/>
        <w:szCs w:val="18"/>
      </w:rPr>
      <w:t>Review</w:t>
    </w:r>
    <w:r w:rsidR="00887014" w:rsidRPr="00E03899">
      <w:rPr>
        <w:rFonts w:cs="Arial"/>
        <w:sz w:val="18"/>
        <w:szCs w:val="18"/>
      </w:rPr>
      <w:t xml:space="preserve"> paper </w:t>
    </w:r>
  </w:p>
  <w:p w14:paraId="6E3F54EA" w14:textId="77777777" w:rsidR="00887014" w:rsidRPr="00E03899" w:rsidRDefault="00887014" w:rsidP="00D61492">
    <w:pPr>
      <w:jc w:val="right"/>
      <w:rPr>
        <w:rFonts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34550"/>
    <w:multiLevelType w:val="hybridMultilevel"/>
    <w:tmpl w:val="32180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53343"/>
    <w:multiLevelType w:val="hybridMultilevel"/>
    <w:tmpl w:val="8C400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AE7923"/>
    <w:multiLevelType w:val="hybridMultilevel"/>
    <w:tmpl w:val="E7A8AC9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55B554BA"/>
    <w:multiLevelType w:val="hybridMultilevel"/>
    <w:tmpl w:val="69AA2B7A"/>
    <w:lvl w:ilvl="0" w:tplc="F60E07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9705FD"/>
    <w:multiLevelType w:val="hybridMultilevel"/>
    <w:tmpl w:val="C48018D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74313A7B"/>
    <w:multiLevelType w:val="hybridMultilevel"/>
    <w:tmpl w:val="0C8A8318"/>
    <w:lvl w:ilvl="0" w:tplc="D3585B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AA3A43"/>
    <w:multiLevelType w:val="hybridMultilevel"/>
    <w:tmpl w:val="A4A009B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502207950">
    <w:abstractNumId w:val="1"/>
  </w:num>
  <w:num w:numId="2" w16cid:durableId="65226930">
    <w:abstractNumId w:val="3"/>
  </w:num>
  <w:num w:numId="3" w16cid:durableId="1673023745">
    <w:abstractNumId w:val="5"/>
  </w:num>
  <w:num w:numId="4" w16cid:durableId="1631088855">
    <w:abstractNumId w:val="0"/>
  </w:num>
  <w:num w:numId="5" w16cid:durableId="1718816926">
    <w:abstractNumId w:val="2"/>
  </w:num>
  <w:num w:numId="6" w16cid:durableId="256787359">
    <w:abstractNumId w:val="6"/>
  </w:num>
  <w:num w:numId="7" w16cid:durableId="2867869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92"/>
    <w:rsid w:val="000004FE"/>
    <w:rsid w:val="0000239E"/>
    <w:rsid w:val="0000382B"/>
    <w:rsid w:val="000168C4"/>
    <w:rsid w:val="000331C3"/>
    <w:rsid w:val="00033CF3"/>
    <w:rsid w:val="0003569B"/>
    <w:rsid w:val="00036901"/>
    <w:rsid w:val="0003799D"/>
    <w:rsid w:val="000479F2"/>
    <w:rsid w:val="00050026"/>
    <w:rsid w:val="00051309"/>
    <w:rsid w:val="00056E7E"/>
    <w:rsid w:val="00071DD8"/>
    <w:rsid w:val="00072B1D"/>
    <w:rsid w:val="00074027"/>
    <w:rsid w:val="0008148A"/>
    <w:rsid w:val="000843DC"/>
    <w:rsid w:val="000854F7"/>
    <w:rsid w:val="00085913"/>
    <w:rsid w:val="00087999"/>
    <w:rsid w:val="00090E8F"/>
    <w:rsid w:val="00095A05"/>
    <w:rsid w:val="000A0563"/>
    <w:rsid w:val="000A21D2"/>
    <w:rsid w:val="000A4F9F"/>
    <w:rsid w:val="000C0EEE"/>
    <w:rsid w:val="000C56C2"/>
    <w:rsid w:val="000C7848"/>
    <w:rsid w:val="000D48DA"/>
    <w:rsid w:val="000D686E"/>
    <w:rsid w:val="000E000E"/>
    <w:rsid w:val="000E2FDE"/>
    <w:rsid w:val="000E31C0"/>
    <w:rsid w:val="000E77BE"/>
    <w:rsid w:val="000F00D7"/>
    <w:rsid w:val="000F4BC8"/>
    <w:rsid w:val="00110101"/>
    <w:rsid w:val="00110175"/>
    <w:rsid w:val="0011133D"/>
    <w:rsid w:val="00120E49"/>
    <w:rsid w:val="00125FB3"/>
    <w:rsid w:val="00126A3A"/>
    <w:rsid w:val="0013387E"/>
    <w:rsid w:val="00136233"/>
    <w:rsid w:val="0014129F"/>
    <w:rsid w:val="00142505"/>
    <w:rsid w:val="00156614"/>
    <w:rsid w:val="00157371"/>
    <w:rsid w:val="001579F2"/>
    <w:rsid w:val="00165190"/>
    <w:rsid w:val="0017035D"/>
    <w:rsid w:val="0017269D"/>
    <w:rsid w:val="00172E86"/>
    <w:rsid w:val="00173EB0"/>
    <w:rsid w:val="001772D1"/>
    <w:rsid w:val="0018510B"/>
    <w:rsid w:val="00194D0C"/>
    <w:rsid w:val="00194FC5"/>
    <w:rsid w:val="001A47A6"/>
    <w:rsid w:val="001A54BB"/>
    <w:rsid w:val="001A62DB"/>
    <w:rsid w:val="001A75AF"/>
    <w:rsid w:val="001A7B75"/>
    <w:rsid w:val="001B5CA4"/>
    <w:rsid w:val="001B6BD7"/>
    <w:rsid w:val="001B7B11"/>
    <w:rsid w:val="001C0ACB"/>
    <w:rsid w:val="001C1FB6"/>
    <w:rsid w:val="001C2860"/>
    <w:rsid w:val="001C3997"/>
    <w:rsid w:val="001D3178"/>
    <w:rsid w:val="001D6BB4"/>
    <w:rsid w:val="001E4242"/>
    <w:rsid w:val="00200533"/>
    <w:rsid w:val="002010C6"/>
    <w:rsid w:val="0020175B"/>
    <w:rsid w:val="002115FF"/>
    <w:rsid w:val="00216A37"/>
    <w:rsid w:val="002210D7"/>
    <w:rsid w:val="00221EA8"/>
    <w:rsid w:val="002365FF"/>
    <w:rsid w:val="00236C8E"/>
    <w:rsid w:val="00246B76"/>
    <w:rsid w:val="00250AAB"/>
    <w:rsid w:val="002522CD"/>
    <w:rsid w:val="0026068F"/>
    <w:rsid w:val="0026551B"/>
    <w:rsid w:val="00267A60"/>
    <w:rsid w:val="00271ECF"/>
    <w:rsid w:val="00275433"/>
    <w:rsid w:val="002807EA"/>
    <w:rsid w:val="00281063"/>
    <w:rsid w:val="00282E23"/>
    <w:rsid w:val="00284456"/>
    <w:rsid w:val="00285923"/>
    <w:rsid w:val="002906E7"/>
    <w:rsid w:val="00293A27"/>
    <w:rsid w:val="002B0B6C"/>
    <w:rsid w:val="002B530E"/>
    <w:rsid w:val="002C2FAF"/>
    <w:rsid w:val="002D21C6"/>
    <w:rsid w:val="002D73FA"/>
    <w:rsid w:val="002E0F25"/>
    <w:rsid w:val="002E7A1C"/>
    <w:rsid w:val="003024F4"/>
    <w:rsid w:val="00303517"/>
    <w:rsid w:val="00304331"/>
    <w:rsid w:val="00304FC9"/>
    <w:rsid w:val="00310BB7"/>
    <w:rsid w:val="00311D3C"/>
    <w:rsid w:val="00320C53"/>
    <w:rsid w:val="003210EF"/>
    <w:rsid w:val="003214D3"/>
    <w:rsid w:val="00324CA9"/>
    <w:rsid w:val="00330CB8"/>
    <w:rsid w:val="0033607F"/>
    <w:rsid w:val="003379B2"/>
    <w:rsid w:val="00344626"/>
    <w:rsid w:val="00345C44"/>
    <w:rsid w:val="00351729"/>
    <w:rsid w:val="003547DB"/>
    <w:rsid w:val="003603EF"/>
    <w:rsid w:val="00361CF7"/>
    <w:rsid w:val="00363AD6"/>
    <w:rsid w:val="00363B4B"/>
    <w:rsid w:val="00376F01"/>
    <w:rsid w:val="003802F2"/>
    <w:rsid w:val="00380FCE"/>
    <w:rsid w:val="0038429A"/>
    <w:rsid w:val="003849C3"/>
    <w:rsid w:val="00386CAA"/>
    <w:rsid w:val="00392800"/>
    <w:rsid w:val="00394033"/>
    <w:rsid w:val="00396BB9"/>
    <w:rsid w:val="003A144B"/>
    <w:rsid w:val="003A4535"/>
    <w:rsid w:val="003B7D93"/>
    <w:rsid w:val="003C0946"/>
    <w:rsid w:val="003C0953"/>
    <w:rsid w:val="003C593A"/>
    <w:rsid w:val="003C7783"/>
    <w:rsid w:val="003D0276"/>
    <w:rsid w:val="003D06F4"/>
    <w:rsid w:val="003D0EE3"/>
    <w:rsid w:val="003D531C"/>
    <w:rsid w:val="003D6E37"/>
    <w:rsid w:val="003D71DB"/>
    <w:rsid w:val="003E606E"/>
    <w:rsid w:val="003F120D"/>
    <w:rsid w:val="00400367"/>
    <w:rsid w:val="004016F4"/>
    <w:rsid w:val="00407AC5"/>
    <w:rsid w:val="00411847"/>
    <w:rsid w:val="00412288"/>
    <w:rsid w:val="00414774"/>
    <w:rsid w:val="004251D1"/>
    <w:rsid w:val="00431102"/>
    <w:rsid w:val="00431732"/>
    <w:rsid w:val="004320CE"/>
    <w:rsid w:val="004406B4"/>
    <w:rsid w:val="00442F64"/>
    <w:rsid w:val="00443927"/>
    <w:rsid w:val="00444C05"/>
    <w:rsid w:val="00453C2F"/>
    <w:rsid w:val="004619E7"/>
    <w:rsid w:val="00465F24"/>
    <w:rsid w:val="00467665"/>
    <w:rsid w:val="00472324"/>
    <w:rsid w:val="00477080"/>
    <w:rsid w:val="00477A3E"/>
    <w:rsid w:val="00490ED9"/>
    <w:rsid w:val="00492718"/>
    <w:rsid w:val="004B0A0C"/>
    <w:rsid w:val="004C0D64"/>
    <w:rsid w:val="004C3423"/>
    <w:rsid w:val="004C4036"/>
    <w:rsid w:val="004C4175"/>
    <w:rsid w:val="004C4CC5"/>
    <w:rsid w:val="004C5E36"/>
    <w:rsid w:val="004C7608"/>
    <w:rsid w:val="004D1213"/>
    <w:rsid w:val="004D5E6A"/>
    <w:rsid w:val="004D6A02"/>
    <w:rsid w:val="004D6EFF"/>
    <w:rsid w:val="004E140E"/>
    <w:rsid w:val="004E5F0F"/>
    <w:rsid w:val="004F7AA6"/>
    <w:rsid w:val="00504910"/>
    <w:rsid w:val="00506906"/>
    <w:rsid w:val="005109CE"/>
    <w:rsid w:val="005125E6"/>
    <w:rsid w:val="00512FC6"/>
    <w:rsid w:val="00516321"/>
    <w:rsid w:val="00522BB4"/>
    <w:rsid w:val="005238A3"/>
    <w:rsid w:val="00523FE9"/>
    <w:rsid w:val="00534B3C"/>
    <w:rsid w:val="005365CC"/>
    <w:rsid w:val="005367F3"/>
    <w:rsid w:val="005445DB"/>
    <w:rsid w:val="0054522F"/>
    <w:rsid w:val="00551D9C"/>
    <w:rsid w:val="00553507"/>
    <w:rsid w:val="00553F04"/>
    <w:rsid w:val="00560F52"/>
    <w:rsid w:val="00563C54"/>
    <w:rsid w:val="005653D3"/>
    <w:rsid w:val="0057298F"/>
    <w:rsid w:val="00585B6C"/>
    <w:rsid w:val="00586F92"/>
    <w:rsid w:val="00590B7C"/>
    <w:rsid w:val="0059554E"/>
    <w:rsid w:val="005A0C7B"/>
    <w:rsid w:val="005A6005"/>
    <w:rsid w:val="005B088F"/>
    <w:rsid w:val="005B3899"/>
    <w:rsid w:val="005B54CF"/>
    <w:rsid w:val="005E47F4"/>
    <w:rsid w:val="005E4AD5"/>
    <w:rsid w:val="005E4DB0"/>
    <w:rsid w:val="005F25C9"/>
    <w:rsid w:val="005F350A"/>
    <w:rsid w:val="005F3CF2"/>
    <w:rsid w:val="005F4B08"/>
    <w:rsid w:val="0061047C"/>
    <w:rsid w:val="00611861"/>
    <w:rsid w:val="00621562"/>
    <w:rsid w:val="00623C21"/>
    <w:rsid w:val="00626CA9"/>
    <w:rsid w:val="006272CD"/>
    <w:rsid w:val="00634D59"/>
    <w:rsid w:val="006438DE"/>
    <w:rsid w:val="006444D5"/>
    <w:rsid w:val="00650F4D"/>
    <w:rsid w:val="00653779"/>
    <w:rsid w:val="00655557"/>
    <w:rsid w:val="00657436"/>
    <w:rsid w:val="006606D6"/>
    <w:rsid w:val="00660A50"/>
    <w:rsid w:val="00660C7A"/>
    <w:rsid w:val="0066549C"/>
    <w:rsid w:val="0067450B"/>
    <w:rsid w:val="00674F2B"/>
    <w:rsid w:val="00677C97"/>
    <w:rsid w:val="006806FD"/>
    <w:rsid w:val="00682B22"/>
    <w:rsid w:val="006929AE"/>
    <w:rsid w:val="00692F21"/>
    <w:rsid w:val="00697937"/>
    <w:rsid w:val="006A52B5"/>
    <w:rsid w:val="006B08B6"/>
    <w:rsid w:val="006B1706"/>
    <w:rsid w:val="006B51D1"/>
    <w:rsid w:val="006B694A"/>
    <w:rsid w:val="006D0F89"/>
    <w:rsid w:val="006D576E"/>
    <w:rsid w:val="006D5C07"/>
    <w:rsid w:val="006E2F65"/>
    <w:rsid w:val="006E4CE1"/>
    <w:rsid w:val="006E5183"/>
    <w:rsid w:val="006F13E3"/>
    <w:rsid w:val="006F1839"/>
    <w:rsid w:val="006F53E5"/>
    <w:rsid w:val="006F56AD"/>
    <w:rsid w:val="006F5DB0"/>
    <w:rsid w:val="006F6870"/>
    <w:rsid w:val="00702893"/>
    <w:rsid w:val="00704201"/>
    <w:rsid w:val="00705250"/>
    <w:rsid w:val="00710A6A"/>
    <w:rsid w:val="0071159F"/>
    <w:rsid w:val="00721A83"/>
    <w:rsid w:val="00721B79"/>
    <w:rsid w:val="0072641E"/>
    <w:rsid w:val="00726499"/>
    <w:rsid w:val="00726920"/>
    <w:rsid w:val="00727D8E"/>
    <w:rsid w:val="00730B17"/>
    <w:rsid w:val="00733C3C"/>
    <w:rsid w:val="00746587"/>
    <w:rsid w:val="007506CD"/>
    <w:rsid w:val="00754AE8"/>
    <w:rsid w:val="00760248"/>
    <w:rsid w:val="00781DBB"/>
    <w:rsid w:val="00782E01"/>
    <w:rsid w:val="0079279B"/>
    <w:rsid w:val="00797B6A"/>
    <w:rsid w:val="00797D17"/>
    <w:rsid w:val="007A170F"/>
    <w:rsid w:val="007A272F"/>
    <w:rsid w:val="007A28DA"/>
    <w:rsid w:val="007A41F6"/>
    <w:rsid w:val="007B3814"/>
    <w:rsid w:val="007D2028"/>
    <w:rsid w:val="007D53B0"/>
    <w:rsid w:val="007D78AD"/>
    <w:rsid w:val="007D7DC0"/>
    <w:rsid w:val="007F0960"/>
    <w:rsid w:val="007F46D4"/>
    <w:rsid w:val="007F4D4C"/>
    <w:rsid w:val="007F689A"/>
    <w:rsid w:val="008008B8"/>
    <w:rsid w:val="00802D31"/>
    <w:rsid w:val="00807B61"/>
    <w:rsid w:val="0082215C"/>
    <w:rsid w:val="00826B1D"/>
    <w:rsid w:val="00833F07"/>
    <w:rsid w:val="00836075"/>
    <w:rsid w:val="00840553"/>
    <w:rsid w:val="00844BAD"/>
    <w:rsid w:val="00844D95"/>
    <w:rsid w:val="00845A1F"/>
    <w:rsid w:val="00851181"/>
    <w:rsid w:val="008554C4"/>
    <w:rsid w:val="008557EE"/>
    <w:rsid w:val="008567FB"/>
    <w:rsid w:val="008574F4"/>
    <w:rsid w:val="0086069F"/>
    <w:rsid w:val="00862770"/>
    <w:rsid w:val="00867A8C"/>
    <w:rsid w:val="0088244B"/>
    <w:rsid w:val="00885FB8"/>
    <w:rsid w:val="00887014"/>
    <w:rsid w:val="00893248"/>
    <w:rsid w:val="00895E18"/>
    <w:rsid w:val="008A62AC"/>
    <w:rsid w:val="008A653C"/>
    <w:rsid w:val="008C3FC0"/>
    <w:rsid w:val="008D0996"/>
    <w:rsid w:val="008D0CD4"/>
    <w:rsid w:val="008D7F3A"/>
    <w:rsid w:val="008E08C4"/>
    <w:rsid w:val="008E40F8"/>
    <w:rsid w:val="008F3E62"/>
    <w:rsid w:val="00901A8D"/>
    <w:rsid w:val="009048F5"/>
    <w:rsid w:val="00904BC8"/>
    <w:rsid w:val="0091191E"/>
    <w:rsid w:val="00913974"/>
    <w:rsid w:val="00915495"/>
    <w:rsid w:val="00920674"/>
    <w:rsid w:val="0092630A"/>
    <w:rsid w:val="00927570"/>
    <w:rsid w:val="0092773A"/>
    <w:rsid w:val="009301C4"/>
    <w:rsid w:val="00931476"/>
    <w:rsid w:val="00932B56"/>
    <w:rsid w:val="00944F24"/>
    <w:rsid w:val="009474E4"/>
    <w:rsid w:val="00951A13"/>
    <w:rsid w:val="00965DCF"/>
    <w:rsid w:val="00970B68"/>
    <w:rsid w:val="00971541"/>
    <w:rsid w:val="00971728"/>
    <w:rsid w:val="0097362F"/>
    <w:rsid w:val="009736BC"/>
    <w:rsid w:val="00973812"/>
    <w:rsid w:val="00974A89"/>
    <w:rsid w:val="00977471"/>
    <w:rsid w:val="00983469"/>
    <w:rsid w:val="00986EC8"/>
    <w:rsid w:val="009879D6"/>
    <w:rsid w:val="009905E6"/>
    <w:rsid w:val="0099201D"/>
    <w:rsid w:val="00992695"/>
    <w:rsid w:val="009929ED"/>
    <w:rsid w:val="009947EC"/>
    <w:rsid w:val="00995CDF"/>
    <w:rsid w:val="009973D1"/>
    <w:rsid w:val="009A2ED9"/>
    <w:rsid w:val="009A4ECC"/>
    <w:rsid w:val="009B18D2"/>
    <w:rsid w:val="009B2F9E"/>
    <w:rsid w:val="009B4017"/>
    <w:rsid w:val="009C1750"/>
    <w:rsid w:val="009D7A16"/>
    <w:rsid w:val="009E286E"/>
    <w:rsid w:val="009E4192"/>
    <w:rsid w:val="009E6F85"/>
    <w:rsid w:val="009F49C5"/>
    <w:rsid w:val="009F5C03"/>
    <w:rsid w:val="009F5DCF"/>
    <w:rsid w:val="009F7068"/>
    <w:rsid w:val="00A00035"/>
    <w:rsid w:val="00A02552"/>
    <w:rsid w:val="00A0436E"/>
    <w:rsid w:val="00A11969"/>
    <w:rsid w:val="00A1196A"/>
    <w:rsid w:val="00A1277C"/>
    <w:rsid w:val="00A133F0"/>
    <w:rsid w:val="00A20000"/>
    <w:rsid w:val="00A24E9A"/>
    <w:rsid w:val="00A30114"/>
    <w:rsid w:val="00A37576"/>
    <w:rsid w:val="00A40423"/>
    <w:rsid w:val="00A40E37"/>
    <w:rsid w:val="00A40E81"/>
    <w:rsid w:val="00A423D7"/>
    <w:rsid w:val="00A47BB3"/>
    <w:rsid w:val="00A50F91"/>
    <w:rsid w:val="00A57764"/>
    <w:rsid w:val="00A57B51"/>
    <w:rsid w:val="00A61C9A"/>
    <w:rsid w:val="00A6280D"/>
    <w:rsid w:val="00A62D33"/>
    <w:rsid w:val="00A6315D"/>
    <w:rsid w:val="00A658D6"/>
    <w:rsid w:val="00A73628"/>
    <w:rsid w:val="00A73BA0"/>
    <w:rsid w:val="00A7476C"/>
    <w:rsid w:val="00A75209"/>
    <w:rsid w:val="00A76B2E"/>
    <w:rsid w:val="00A86B71"/>
    <w:rsid w:val="00A93AD1"/>
    <w:rsid w:val="00A96DB2"/>
    <w:rsid w:val="00AA1F4D"/>
    <w:rsid w:val="00AA5C01"/>
    <w:rsid w:val="00AB06FE"/>
    <w:rsid w:val="00AB1444"/>
    <w:rsid w:val="00AB1761"/>
    <w:rsid w:val="00AC1AF3"/>
    <w:rsid w:val="00AC6BBC"/>
    <w:rsid w:val="00AD0343"/>
    <w:rsid w:val="00AD2969"/>
    <w:rsid w:val="00AD5B4C"/>
    <w:rsid w:val="00AE0A4C"/>
    <w:rsid w:val="00AE0C6C"/>
    <w:rsid w:val="00AE6491"/>
    <w:rsid w:val="00AF40D7"/>
    <w:rsid w:val="00AF5221"/>
    <w:rsid w:val="00AF53DA"/>
    <w:rsid w:val="00B01622"/>
    <w:rsid w:val="00B201B1"/>
    <w:rsid w:val="00B300AE"/>
    <w:rsid w:val="00B35222"/>
    <w:rsid w:val="00B35733"/>
    <w:rsid w:val="00B36D8C"/>
    <w:rsid w:val="00B37966"/>
    <w:rsid w:val="00B524EC"/>
    <w:rsid w:val="00B52C28"/>
    <w:rsid w:val="00B55586"/>
    <w:rsid w:val="00B569B9"/>
    <w:rsid w:val="00B67BAA"/>
    <w:rsid w:val="00B74044"/>
    <w:rsid w:val="00B80376"/>
    <w:rsid w:val="00B90BD1"/>
    <w:rsid w:val="00BA43CC"/>
    <w:rsid w:val="00BB3340"/>
    <w:rsid w:val="00BB5924"/>
    <w:rsid w:val="00BC21B2"/>
    <w:rsid w:val="00BC4A5F"/>
    <w:rsid w:val="00BC6278"/>
    <w:rsid w:val="00BD2AD0"/>
    <w:rsid w:val="00BD2ADB"/>
    <w:rsid w:val="00BE7E99"/>
    <w:rsid w:val="00BF076E"/>
    <w:rsid w:val="00BF18FA"/>
    <w:rsid w:val="00C01CBF"/>
    <w:rsid w:val="00C03B46"/>
    <w:rsid w:val="00C04ACA"/>
    <w:rsid w:val="00C07304"/>
    <w:rsid w:val="00C119B4"/>
    <w:rsid w:val="00C20340"/>
    <w:rsid w:val="00C24DE9"/>
    <w:rsid w:val="00C25FFD"/>
    <w:rsid w:val="00C41BBF"/>
    <w:rsid w:val="00C42082"/>
    <w:rsid w:val="00C432DB"/>
    <w:rsid w:val="00C50C4F"/>
    <w:rsid w:val="00C53A6E"/>
    <w:rsid w:val="00C60AAE"/>
    <w:rsid w:val="00C647B0"/>
    <w:rsid w:val="00C74376"/>
    <w:rsid w:val="00C776A0"/>
    <w:rsid w:val="00C7783F"/>
    <w:rsid w:val="00C80310"/>
    <w:rsid w:val="00C82EBC"/>
    <w:rsid w:val="00C852ED"/>
    <w:rsid w:val="00C86239"/>
    <w:rsid w:val="00C916BF"/>
    <w:rsid w:val="00C9315A"/>
    <w:rsid w:val="00C94C0B"/>
    <w:rsid w:val="00C96372"/>
    <w:rsid w:val="00C978E2"/>
    <w:rsid w:val="00CA1D8F"/>
    <w:rsid w:val="00CA4C11"/>
    <w:rsid w:val="00CA6657"/>
    <w:rsid w:val="00CB0BED"/>
    <w:rsid w:val="00CB3876"/>
    <w:rsid w:val="00CC1B4E"/>
    <w:rsid w:val="00CC38CD"/>
    <w:rsid w:val="00CC7865"/>
    <w:rsid w:val="00CD219D"/>
    <w:rsid w:val="00CD6529"/>
    <w:rsid w:val="00CE3921"/>
    <w:rsid w:val="00CE4FEA"/>
    <w:rsid w:val="00CE5FDB"/>
    <w:rsid w:val="00CF244B"/>
    <w:rsid w:val="00CF36C7"/>
    <w:rsid w:val="00D016F0"/>
    <w:rsid w:val="00D0176E"/>
    <w:rsid w:val="00D02F63"/>
    <w:rsid w:val="00D0379B"/>
    <w:rsid w:val="00D14EC6"/>
    <w:rsid w:val="00D1621A"/>
    <w:rsid w:val="00D17577"/>
    <w:rsid w:val="00D17A92"/>
    <w:rsid w:val="00D21D21"/>
    <w:rsid w:val="00D245D4"/>
    <w:rsid w:val="00D316EB"/>
    <w:rsid w:val="00D40D7C"/>
    <w:rsid w:val="00D47525"/>
    <w:rsid w:val="00D607E4"/>
    <w:rsid w:val="00D61492"/>
    <w:rsid w:val="00D63E28"/>
    <w:rsid w:val="00D72FD6"/>
    <w:rsid w:val="00D822A7"/>
    <w:rsid w:val="00D8347F"/>
    <w:rsid w:val="00D85F2E"/>
    <w:rsid w:val="00D85F62"/>
    <w:rsid w:val="00D86429"/>
    <w:rsid w:val="00D87E70"/>
    <w:rsid w:val="00D950E6"/>
    <w:rsid w:val="00D96970"/>
    <w:rsid w:val="00DA0B10"/>
    <w:rsid w:val="00DA2BDE"/>
    <w:rsid w:val="00DA60DC"/>
    <w:rsid w:val="00DA7891"/>
    <w:rsid w:val="00DB1173"/>
    <w:rsid w:val="00DB4A7D"/>
    <w:rsid w:val="00DB7BBF"/>
    <w:rsid w:val="00DB7E34"/>
    <w:rsid w:val="00DC2E44"/>
    <w:rsid w:val="00DC5ADC"/>
    <w:rsid w:val="00DD11D8"/>
    <w:rsid w:val="00DD4C5E"/>
    <w:rsid w:val="00DE4C76"/>
    <w:rsid w:val="00DE59BF"/>
    <w:rsid w:val="00DE7B84"/>
    <w:rsid w:val="00DF15D4"/>
    <w:rsid w:val="00DF161A"/>
    <w:rsid w:val="00DF5237"/>
    <w:rsid w:val="00DF63B2"/>
    <w:rsid w:val="00DF63C0"/>
    <w:rsid w:val="00DF7A04"/>
    <w:rsid w:val="00E0571E"/>
    <w:rsid w:val="00E14D87"/>
    <w:rsid w:val="00E15EA0"/>
    <w:rsid w:val="00E2142E"/>
    <w:rsid w:val="00E37979"/>
    <w:rsid w:val="00E411DE"/>
    <w:rsid w:val="00E43414"/>
    <w:rsid w:val="00E5423C"/>
    <w:rsid w:val="00E774FB"/>
    <w:rsid w:val="00E84480"/>
    <w:rsid w:val="00E84D4E"/>
    <w:rsid w:val="00E90692"/>
    <w:rsid w:val="00E93665"/>
    <w:rsid w:val="00EA2B88"/>
    <w:rsid w:val="00EB0937"/>
    <w:rsid w:val="00EB55FC"/>
    <w:rsid w:val="00EB6B69"/>
    <w:rsid w:val="00EC6050"/>
    <w:rsid w:val="00EC71EE"/>
    <w:rsid w:val="00ED09AB"/>
    <w:rsid w:val="00ED2878"/>
    <w:rsid w:val="00ED357B"/>
    <w:rsid w:val="00ED5D6F"/>
    <w:rsid w:val="00ED7AFA"/>
    <w:rsid w:val="00EE161C"/>
    <w:rsid w:val="00EE73B7"/>
    <w:rsid w:val="00EF01DE"/>
    <w:rsid w:val="00EF1A5A"/>
    <w:rsid w:val="00F011D2"/>
    <w:rsid w:val="00F01A47"/>
    <w:rsid w:val="00F03463"/>
    <w:rsid w:val="00F15070"/>
    <w:rsid w:val="00F151B3"/>
    <w:rsid w:val="00F17BF2"/>
    <w:rsid w:val="00F21122"/>
    <w:rsid w:val="00F217F8"/>
    <w:rsid w:val="00F24087"/>
    <w:rsid w:val="00F27634"/>
    <w:rsid w:val="00F404F5"/>
    <w:rsid w:val="00F43CF3"/>
    <w:rsid w:val="00F52535"/>
    <w:rsid w:val="00F52D13"/>
    <w:rsid w:val="00F56835"/>
    <w:rsid w:val="00F62ADD"/>
    <w:rsid w:val="00F6581A"/>
    <w:rsid w:val="00F66F76"/>
    <w:rsid w:val="00F759E9"/>
    <w:rsid w:val="00F83EF6"/>
    <w:rsid w:val="00F8737E"/>
    <w:rsid w:val="00F9597E"/>
    <w:rsid w:val="00F96002"/>
    <w:rsid w:val="00FA74CB"/>
    <w:rsid w:val="00FB1E20"/>
    <w:rsid w:val="00FB2026"/>
    <w:rsid w:val="00FB309C"/>
    <w:rsid w:val="00FC3C49"/>
    <w:rsid w:val="00FD6107"/>
    <w:rsid w:val="00FD72ED"/>
    <w:rsid w:val="00FD772D"/>
    <w:rsid w:val="00FE19B2"/>
    <w:rsid w:val="00FE1E46"/>
    <w:rsid w:val="00FE2AE8"/>
    <w:rsid w:val="00FE59D2"/>
    <w:rsid w:val="00FF5943"/>
    <w:rsid w:val="00FF681F"/>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CC7D"/>
  <w15:chartTrackingRefBased/>
  <w15:docId w15:val="{8F9FD7A9-A310-4FF3-ABDB-86D8F619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033"/>
    <w:pPr>
      <w:spacing w:after="0" w:line="240" w:lineRule="auto"/>
    </w:pPr>
    <w:rPr>
      <w:rFonts w:ascii="Arial" w:eastAsia="Times New Roman" w:hAnsi="Arial" w:cs="Times New Roman"/>
      <w:sz w:val="24"/>
      <w:szCs w:val="24"/>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492"/>
    <w:pPr>
      <w:tabs>
        <w:tab w:val="center" w:pos="4680"/>
        <w:tab w:val="right" w:pos="9360"/>
      </w:tabs>
    </w:pPr>
    <w:rPr>
      <w:rFonts w:ascii="Calibri" w:eastAsiaTheme="minorHAnsi" w:hAnsi="Calibri" w:cs="Calibri"/>
      <w:sz w:val="22"/>
      <w:szCs w:val="22"/>
      <w:lang w:eastAsia="en-US"/>
    </w:rPr>
  </w:style>
  <w:style w:type="character" w:customStyle="1" w:styleId="HeaderChar">
    <w:name w:val="Header Char"/>
    <w:basedOn w:val="DefaultParagraphFont"/>
    <w:link w:val="Header"/>
    <w:uiPriority w:val="99"/>
    <w:rsid w:val="00D61492"/>
    <w:rPr>
      <w:rFonts w:ascii="Calibri" w:hAnsi="Calibri" w:cs="Calibri"/>
      <w:lang w:val="en-US"/>
    </w:rPr>
  </w:style>
  <w:style w:type="paragraph" w:styleId="Footer">
    <w:name w:val="footer"/>
    <w:basedOn w:val="Normal"/>
    <w:link w:val="FooterChar"/>
    <w:uiPriority w:val="99"/>
    <w:unhideWhenUsed/>
    <w:rsid w:val="00D61492"/>
    <w:pPr>
      <w:tabs>
        <w:tab w:val="center" w:pos="4680"/>
        <w:tab w:val="right" w:pos="9360"/>
      </w:tabs>
    </w:pPr>
    <w:rPr>
      <w:rFonts w:ascii="Calibri" w:eastAsiaTheme="minorHAnsi" w:hAnsi="Calibri" w:cs="Calibri"/>
      <w:sz w:val="22"/>
      <w:szCs w:val="22"/>
      <w:lang w:eastAsia="en-US"/>
    </w:rPr>
  </w:style>
  <w:style w:type="character" w:customStyle="1" w:styleId="FooterChar">
    <w:name w:val="Footer Char"/>
    <w:basedOn w:val="DefaultParagraphFont"/>
    <w:link w:val="Footer"/>
    <w:uiPriority w:val="99"/>
    <w:rsid w:val="00D61492"/>
    <w:rPr>
      <w:rFonts w:ascii="Calibri" w:hAnsi="Calibri" w:cs="Calibri"/>
      <w:lang w:val="en-US"/>
    </w:rPr>
  </w:style>
  <w:style w:type="paragraph" w:styleId="ListParagraph">
    <w:name w:val="List Paragraph"/>
    <w:basedOn w:val="Normal"/>
    <w:uiPriority w:val="34"/>
    <w:qFormat/>
    <w:rsid w:val="00D40D7C"/>
    <w:pPr>
      <w:ind w:left="720"/>
      <w:contextualSpacing/>
    </w:pPr>
    <w:rPr>
      <w:rFonts w:ascii="Calibri" w:eastAsiaTheme="minorHAnsi" w:hAnsi="Calibri" w:cs="Calibri"/>
      <w:sz w:val="22"/>
      <w:szCs w:val="22"/>
      <w:lang w:eastAsia="en-US"/>
    </w:rPr>
  </w:style>
  <w:style w:type="table" w:styleId="TableGrid">
    <w:name w:val="Table Grid"/>
    <w:basedOn w:val="TableNormal"/>
    <w:uiPriority w:val="39"/>
    <w:rsid w:val="00D40D7C"/>
    <w:pPr>
      <w:spacing w:after="0" w:line="240" w:lineRule="auto"/>
      <w:jc w:val="both"/>
    </w:pPr>
    <w:rPr>
      <w:rFonts w:ascii="Arial" w:hAnsi="Arial"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0D7C"/>
    <w:rPr>
      <w:color w:val="0000FF"/>
      <w:u w:val="single"/>
    </w:rPr>
  </w:style>
  <w:style w:type="paragraph" w:styleId="FootnoteText">
    <w:name w:val="footnote text"/>
    <w:basedOn w:val="Normal"/>
    <w:link w:val="FootnoteTextChar"/>
    <w:uiPriority w:val="99"/>
    <w:unhideWhenUsed/>
    <w:rsid w:val="00B35222"/>
    <w:rPr>
      <w:rFonts w:ascii="Calibri" w:eastAsiaTheme="minorHAnsi" w:hAnsi="Calibri" w:cs="Calibri"/>
      <w:sz w:val="20"/>
      <w:szCs w:val="20"/>
      <w:lang w:eastAsia="en-US"/>
    </w:rPr>
  </w:style>
  <w:style w:type="character" w:customStyle="1" w:styleId="FootnoteTextChar">
    <w:name w:val="Footnote Text Char"/>
    <w:basedOn w:val="DefaultParagraphFont"/>
    <w:link w:val="FootnoteText"/>
    <w:uiPriority w:val="99"/>
    <w:rsid w:val="00B35222"/>
    <w:rPr>
      <w:rFonts w:ascii="Calibri" w:hAnsi="Calibri" w:cs="Calibri"/>
      <w:sz w:val="20"/>
      <w:szCs w:val="20"/>
      <w:lang w:val="en-US"/>
    </w:rPr>
  </w:style>
  <w:style w:type="character" w:styleId="FootnoteReference">
    <w:name w:val="footnote reference"/>
    <w:basedOn w:val="DefaultParagraphFont"/>
    <w:uiPriority w:val="99"/>
    <w:semiHidden/>
    <w:unhideWhenUsed/>
    <w:rsid w:val="00B35222"/>
    <w:rPr>
      <w:vertAlign w:val="superscript"/>
    </w:rPr>
  </w:style>
  <w:style w:type="paragraph" w:customStyle="1" w:styleId="footnotedescription">
    <w:name w:val="footnote description"/>
    <w:next w:val="Normal"/>
    <w:link w:val="footnotedescriptionChar"/>
    <w:hidden/>
    <w:rsid w:val="00FA74CB"/>
    <w:pPr>
      <w:spacing w:after="0"/>
    </w:pPr>
    <w:rPr>
      <w:rFonts w:ascii="Arial" w:eastAsia="Arial" w:hAnsi="Arial" w:cs="Arial"/>
      <w:color w:val="000000"/>
      <w:sz w:val="20"/>
      <w:lang w:val="en-US"/>
    </w:rPr>
  </w:style>
  <w:style w:type="character" w:customStyle="1" w:styleId="footnotedescriptionChar">
    <w:name w:val="footnote description Char"/>
    <w:link w:val="footnotedescription"/>
    <w:rsid w:val="00FA74CB"/>
    <w:rPr>
      <w:rFonts w:ascii="Arial" w:eastAsia="Arial" w:hAnsi="Arial" w:cs="Arial"/>
      <w:color w:val="000000"/>
      <w:sz w:val="20"/>
      <w:lang w:val="en-US"/>
    </w:rPr>
  </w:style>
  <w:style w:type="character" w:customStyle="1" w:styleId="footnotemark">
    <w:name w:val="footnote mark"/>
    <w:hidden/>
    <w:rsid w:val="00FA74CB"/>
    <w:rPr>
      <w:rFonts w:ascii="Times New Roman" w:eastAsia="Times New Roman" w:hAnsi="Times New Roman" w:cs="Times New Roman"/>
      <w:color w:val="000000"/>
      <w:sz w:val="20"/>
      <w:vertAlign w:val="superscript"/>
    </w:rPr>
  </w:style>
  <w:style w:type="character" w:styleId="Strong">
    <w:name w:val="Strong"/>
    <w:basedOn w:val="DefaultParagraphFont"/>
    <w:uiPriority w:val="22"/>
    <w:qFormat/>
    <w:rsid w:val="008567FB"/>
    <w:rPr>
      <w:b/>
      <w:bCs/>
    </w:rPr>
  </w:style>
  <w:style w:type="paragraph" w:customStyle="1" w:styleId="wiki-text">
    <w:name w:val="wiki-text"/>
    <w:basedOn w:val="Normal"/>
    <w:rsid w:val="00ED2878"/>
    <w:pPr>
      <w:spacing w:before="100" w:beforeAutospacing="1" w:after="100" w:afterAutospacing="1"/>
    </w:pPr>
    <w:rPr>
      <w:rFonts w:ascii="Times New Roman" w:hAnsi="Times New Roman"/>
      <w:lang w:eastAsia="en-US"/>
    </w:rPr>
  </w:style>
  <w:style w:type="paragraph" w:customStyle="1" w:styleId="formtext">
    <w:name w:val="formtext"/>
    <w:basedOn w:val="Normal"/>
    <w:rsid w:val="00394033"/>
    <w:pPr>
      <w:spacing w:before="80" w:after="80" w:line="240" w:lineRule="exact"/>
    </w:pPr>
    <w:rPr>
      <w:rFonts w:eastAsia="SimSun"/>
      <w:sz w:val="22"/>
      <w:szCs w:val="22"/>
    </w:rPr>
  </w:style>
  <w:style w:type="paragraph" w:customStyle="1" w:styleId="Info03">
    <w:name w:val="Info03"/>
    <w:basedOn w:val="Normal"/>
    <w:rsid w:val="00394033"/>
    <w:pPr>
      <w:keepNext/>
      <w:tabs>
        <w:tab w:val="left" w:pos="567"/>
        <w:tab w:val="left" w:pos="1134"/>
        <w:tab w:val="left" w:pos="1701"/>
        <w:tab w:val="left" w:pos="2268"/>
      </w:tabs>
      <w:spacing w:after="120" w:line="220" w:lineRule="exact"/>
      <w:ind w:left="113" w:right="113"/>
      <w:jc w:val="both"/>
    </w:pPr>
    <w:rPr>
      <w:rFonts w:cs="Arial"/>
      <w:i/>
      <w:iCs/>
      <w:sz w:val="20"/>
      <w:szCs w:val="22"/>
    </w:rPr>
  </w:style>
  <w:style w:type="paragraph" w:customStyle="1" w:styleId="Grille01N">
    <w:name w:val="Grille01N"/>
    <w:basedOn w:val="Normal"/>
    <w:rsid w:val="00394033"/>
    <w:pPr>
      <w:keepNext/>
      <w:spacing w:before="120" w:after="120" w:line="240" w:lineRule="exact"/>
      <w:ind w:left="113"/>
      <w:jc w:val="right"/>
    </w:pPr>
    <w:rPr>
      <w:b/>
      <w:smallCaps/>
      <w:sz w:val="22"/>
    </w:rPr>
  </w:style>
  <w:style w:type="character" w:customStyle="1" w:styleId="personname">
    <w:name w:val="person_name"/>
    <w:basedOn w:val="DefaultParagraphFont"/>
    <w:rsid w:val="009973D1"/>
  </w:style>
  <w:style w:type="character" w:styleId="Emphasis">
    <w:name w:val="Emphasis"/>
    <w:basedOn w:val="DefaultParagraphFont"/>
    <w:uiPriority w:val="20"/>
    <w:qFormat/>
    <w:rsid w:val="009973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514420">
      <w:bodyDiv w:val="1"/>
      <w:marLeft w:val="0"/>
      <w:marRight w:val="0"/>
      <w:marTop w:val="0"/>
      <w:marBottom w:val="0"/>
      <w:divBdr>
        <w:top w:val="none" w:sz="0" w:space="0" w:color="auto"/>
        <w:left w:val="none" w:sz="0" w:space="0" w:color="auto"/>
        <w:bottom w:val="none" w:sz="0" w:space="0" w:color="auto"/>
        <w:right w:val="none" w:sz="0" w:space="0" w:color="auto"/>
      </w:divBdr>
    </w:div>
    <w:div w:id="1474717113">
      <w:bodyDiv w:val="1"/>
      <w:marLeft w:val="0"/>
      <w:marRight w:val="0"/>
      <w:marTop w:val="0"/>
      <w:marBottom w:val="0"/>
      <w:divBdr>
        <w:top w:val="none" w:sz="0" w:space="0" w:color="auto"/>
        <w:left w:val="none" w:sz="0" w:space="0" w:color="auto"/>
        <w:bottom w:val="none" w:sz="0" w:space="0" w:color="auto"/>
        <w:right w:val="none" w:sz="0" w:space="0" w:color="auto"/>
      </w:divBdr>
    </w:div>
    <w:div w:id="1660302727">
      <w:bodyDiv w:val="1"/>
      <w:marLeft w:val="0"/>
      <w:marRight w:val="0"/>
      <w:marTop w:val="0"/>
      <w:marBottom w:val="0"/>
      <w:divBdr>
        <w:top w:val="none" w:sz="0" w:space="0" w:color="auto"/>
        <w:left w:val="none" w:sz="0" w:space="0" w:color="auto"/>
        <w:bottom w:val="none" w:sz="0" w:space="0" w:color="auto"/>
        <w:right w:val="none" w:sz="0" w:space="0" w:color="auto"/>
      </w:divBdr>
    </w:div>
    <w:div w:id="1756590800">
      <w:bodyDiv w:val="1"/>
      <w:marLeft w:val="0"/>
      <w:marRight w:val="0"/>
      <w:marTop w:val="0"/>
      <w:marBottom w:val="0"/>
      <w:divBdr>
        <w:top w:val="none" w:sz="0" w:space="0" w:color="auto"/>
        <w:left w:val="none" w:sz="0" w:space="0" w:color="auto"/>
        <w:bottom w:val="none" w:sz="0" w:space="0" w:color="auto"/>
        <w:right w:val="none" w:sz="0" w:space="0" w:color="auto"/>
      </w:divBdr>
    </w:div>
    <w:div w:id="1932860385">
      <w:bodyDiv w:val="1"/>
      <w:marLeft w:val="0"/>
      <w:marRight w:val="0"/>
      <w:marTop w:val="0"/>
      <w:marBottom w:val="0"/>
      <w:divBdr>
        <w:top w:val="none" w:sz="0" w:space="0" w:color="auto"/>
        <w:left w:val="none" w:sz="0" w:space="0" w:color="auto"/>
        <w:bottom w:val="none" w:sz="0" w:space="0" w:color="auto"/>
        <w:right w:val="none" w:sz="0" w:space="0" w:color="auto"/>
      </w:divBdr>
    </w:div>
    <w:div w:id="1978341620">
      <w:bodyDiv w:val="1"/>
      <w:marLeft w:val="0"/>
      <w:marRight w:val="0"/>
      <w:marTop w:val="0"/>
      <w:marBottom w:val="0"/>
      <w:divBdr>
        <w:top w:val="none" w:sz="0" w:space="0" w:color="auto"/>
        <w:left w:val="none" w:sz="0" w:space="0" w:color="auto"/>
        <w:bottom w:val="none" w:sz="0" w:space="0" w:color="auto"/>
        <w:right w:val="none" w:sz="0" w:space="0" w:color="auto"/>
      </w:divBdr>
    </w:div>
    <w:div w:id="199906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D08E3-B8BA-412B-8E86-41707A89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8</Pages>
  <Words>2565</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Miteva</dc:creator>
  <cp:keywords/>
  <dc:description/>
  <cp:lastModifiedBy>Cvetanka Ristova Maglovska</cp:lastModifiedBy>
  <cp:revision>17</cp:revision>
  <dcterms:created xsi:type="dcterms:W3CDTF">2024-11-04T23:23:00Z</dcterms:created>
  <dcterms:modified xsi:type="dcterms:W3CDTF">2024-12-16T07:13:00Z</dcterms:modified>
</cp:coreProperties>
</file>