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4B40" w14:textId="5B7BCC40" w:rsidR="00AE3FA4" w:rsidRDefault="00AE3FA4" w:rsidP="00AE3FA4">
      <w:pPr>
        <w:jc w:val="center"/>
        <w:rPr>
          <w:rStyle w:val="normaltextrun"/>
          <w:rFonts w:ascii="Arial" w:hAnsi="Arial" w:cs="Arial"/>
          <w:b/>
        </w:rPr>
      </w:pPr>
      <w:r w:rsidRPr="00AE3FA4">
        <w:rPr>
          <w:rStyle w:val="normaltextrun"/>
          <w:rFonts w:ascii="Arial" w:hAnsi="Arial" w:cs="Arial"/>
          <w:b/>
        </w:rPr>
        <w:t>THE IMPORTANCE OF THE PLANNING FUNCTION IN THE BUSINESS FINANCIAL DECISION-MAKING PROCESS IN TOURISM ENTERPRISES</w:t>
      </w:r>
    </w:p>
    <w:p w14:paraId="35D8423E" w14:textId="77777777" w:rsidR="00AE3FA4" w:rsidRDefault="00AE3FA4" w:rsidP="00AE3FA4">
      <w:pPr>
        <w:jc w:val="both"/>
        <w:rPr>
          <w:rStyle w:val="normaltextrun"/>
          <w:rFonts w:ascii="Arial" w:hAnsi="Arial" w:cs="Arial"/>
          <w:b/>
        </w:rPr>
      </w:pPr>
    </w:p>
    <w:p w14:paraId="053F351F" w14:textId="7A1584DF" w:rsidR="00AE3FA4" w:rsidRPr="00AE3FA4" w:rsidRDefault="00AE3FA4" w:rsidP="00AE3FA4">
      <w:pPr>
        <w:jc w:val="center"/>
        <w:rPr>
          <w:rFonts w:ascii="Arial" w:hAnsi="Arial" w:cs="Arial"/>
          <w:b/>
          <w:bCs/>
          <w:vertAlign w:val="superscript"/>
        </w:rPr>
      </w:pPr>
      <w:r w:rsidRPr="00AE3FA4">
        <w:rPr>
          <w:rFonts w:ascii="Arial" w:hAnsi="Arial" w:cs="Arial"/>
          <w:b/>
          <w:bCs/>
        </w:rPr>
        <w:t>Zlatko Jakovlev</w:t>
      </w:r>
      <w:r>
        <w:rPr>
          <w:rFonts w:ascii="Arial" w:hAnsi="Arial" w:cs="Arial"/>
          <w:b/>
          <w:bCs/>
          <w:vertAlign w:val="superscript"/>
        </w:rPr>
        <w:t>1</w:t>
      </w:r>
      <w:r w:rsidRPr="00AE3FA4">
        <w:rPr>
          <w:rFonts w:ascii="Arial" w:hAnsi="Arial" w:cs="Arial"/>
          <w:lang w:val="mk-MK"/>
        </w:rPr>
        <w:t xml:space="preserve">, </w:t>
      </w:r>
      <w:r w:rsidRPr="00AE3FA4">
        <w:rPr>
          <w:rFonts w:ascii="Arial" w:hAnsi="Arial" w:cs="Arial"/>
          <w:b/>
          <w:bCs/>
        </w:rPr>
        <w:t>Vladimir Kitanov</w:t>
      </w:r>
      <w:r w:rsidRPr="00AE3FA4">
        <w:rPr>
          <w:rFonts w:ascii="Arial" w:hAnsi="Arial" w:cs="Arial"/>
          <w:b/>
          <w:bCs/>
          <w:vertAlign w:val="superscript"/>
        </w:rPr>
        <w:t>2</w:t>
      </w:r>
    </w:p>
    <w:p w14:paraId="3C895095" w14:textId="6CD64001" w:rsidR="00AE3FA4" w:rsidRPr="000222C0" w:rsidRDefault="00AE3FA4" w:rsidP="00AE3FA4">
      <w:pPr>
        <w:jc w:val="center"/>
        <w:rPr>
          <w:rStyle w:val="normaltextrun"/>
          <w:rFonts w:ascii="Arial" w:hAnsi="Arial" w:cs="Arial"/>
          <w:b/>
        </w:rPr>
      </w:pPr>
      <w:r w:rsidRPr="000222C0">
        <w:rPr>
          <w:rStyle w:val="normaltextrun"/>
          <w:rFonts w:ascii="Arial" w:hAnsi="Arial" w:cs="Arial"/>
          <w:b/>
          <w:vertAlign w:val="superscript"/>
        </w:rPr>
        <w:t>1</w:t>
      </w:r>
      <w:r w:rsidRPr="00AE3FA4">
        <w:rPr>
          <w:rStyle w:val="normaltextrun"/>
          <w:rFonts w:ascii="Arial" w:hAnsi="Arial" w:cs="Arial"/>
          <w:b/>
          <w:lang w:val="ru-RU"/>
        </w:rPr>
        <w:t>проф</w:t>
      </w:r>
      <w:r w:rsidRPr="000222C0">
        <w:rPr>
          <w:rStyle w:val="normaltextrun"/>
          <w:rFonts w:ascii="Arial" w:hAnsi="Arial" w:cs="Arial"/>
          <w:b/>
        </w:rPr>
        <w:t xml:space="preserve">. </w:t>
      </w:r>
      <w:r w:rsidRPr="00AE3FA4">
        <w:rPr>
          <w:rStyle w:val="normaltextrun"/>
          <w:rFonts w:ascii="Arial" w:hAnsi="Arial" w:cs="Arial"/>
          <w:b/>
          <w:lang w:val="ru-RU"/>
        </w:rPr>
        <w:t>д</w:t>
      </w:r>
      <w:r w:rsidRPr="000222C0">
        <w:rPr>
          <w:rStyle w:val="normaltextrun"/>
          <w:rFonts w:ascii="Arial" w:hAnsi="Arial" w:cs="Arial"/>
          <w:b/>
        </w:rPr>
        <w:t>-</w:t>
      </w:r>
      <w:r w:rsidRPr="00AE3FA4">
        <w:rPr>
          <w:rStyle w:val="normaltextrun"/>
          <w:rFonts w:ascii="Arial" w:hAnsi="Arial" w:cs="Arial"/>
          <w:b/>
          <w:lang w:val="ru-RU"/>
        </w:rPr>
        <w:t>Златко</w:t>
      </w:r>
      <w:r w:rsidRPr="000222C0">
        <w:rPr>
          <w:rStyle w:val="normaltextrun"/>
          <w:rFonts w:ascii="Arial" w:hAnsi="Arial" w:cs="Arial"/>
          <w:b/>
        </w:rPr>
        <w:t xml:space="preserve"> </w:t>
      </w:r>
      <w:r w:rsidRPr="00AE3FA4">
        <w:rPr>
          <w:rStyle w:val="normaltextrun"/>
          <w:rFonts w:ascii="Arial" w:hAnsi="Arial" w:cs="Arial"/>
          <w:b/>
          <w:lang w:val="ru-RU"/>
        </w:rPr>
        <w:t>Јаковлев</w:t>
      </w:r>
      <w:r w:rsidRPr="000222C0">
        <w:rPr>
          <w:rStyle w:val="normaltextrun"/>
          <w:rFonts w:ascii="Arial" w:hAnsi="Arial" w:cs="Arial"/>
          <w:b/>
        </w:rPr>
        <w:t xml:space="preserve">, </w:t>
      </w:r>
      <w:r w:rsidRPr="00AE3FA4">
        <w:rPr>
          <w:rStyle w:val="normaltextrun"/>
          <w:rFonts w:ascii="Arial" w:hAnsi="Arial" w:cs="Arial"/>
          <w:b/>
          <w:lang w:val="ru-RU"/>
        </w:rPr>
        <w:t>Универзитет</w:t>
      </w:r>
      <w:r w:rsidRPr="000222C0">
        <w:rPr>
          <w:rStyle w:val="normaltextrun"/>
          <w:rFonts w:ascii="Arial" w:hAnsi="Arial" w:cs="Arial"/>
          <w:b/>
        </w:rPr>
        <w:t xml:space="preserve"> „</w:t>
      </w:r>
      <w:r w:rsidRPr="00AE3FA4">
        <w:rPr>
          <w:rStyle w:val="normaltextrun"/>
          <w:rFonts w:ascii="Arial" w:hAnsi="Arial" w:cs="Arial"/>
          <w:b/>
          <w:lang w:val="ru-RU"/>
        </w:rPr>
        <w:t>Гоце</w:t>
      </w:r>
      <w:r w:rsidRPr="000222C0">
        <w:rPr>
          <w:rStyle w:val="normaltextrun"/>
          <w:rFonts w:ascii="Arial" w:hAnsi="Arial" w:cs="Arial"/>
          <w:b/>
        </w:rPr>
        <w:t xml:space="preserve"> </w:t>
      </w:r>
      <w:r w:rsidRPr="00AE3FA4">
        <w:rPr>
          <w:rStyle w:val="normaltextrun"/>
          <w:rFonts w:ascii="Arial" w:hAnsi="Arial" w:cs="Arial"/>
          <w:b/>
          <w:lang w:val="ru-RU"/>
        </w:rPr>
        <w:t>Делчев</w:t>
      </w:r>
      <w:r w:rsidRPr="000222C0">
        <w:rPr>
          <w:rStyle w:val="normaltextrun"/>
          <w:rFonts w:ascii="Arial" w:hAnsi="Arial" w:cs="Arial"/>
          <w:b/>
        </w:rPr>
        <w:t xml:space="preserve">“ – </w:t>
      </w:r>
      <w:r w:rsidRPr="00AE3FA4">
        <w:rPr>
          <w:rStyle w:val="normaltextrun"/>
          <w:rFonts w:ascii="Arial" w:hAnsi="Arial" w:cs="Arial"/>
          <w:b/>
          <w:lang w:val="ru-RU"/>
        </w:rPr>
        <w:t>Штип</w:t>
      </w:r>
      <w:r w:rsidRPr="000222C0">
        <w:rPr>
          <w:rStyle w:val="normaltextrun"/>
          <w:rFonts w:ascii="Arial" w:hAnsi="Arial" w:cs="Arial"/>
          <w:b/>
        </w:rPr>
        <w:t xml:space="preserve">, </w:t>
      </w:r>
      <w:r w:rsidRPr="00AE3FA4">
        <w:rPr>
          <w:rStyle w:val="normaltextrun"/>
          <w:rFonts w:ascii="Arial" w:hAnsi="Arial" w:cs="Arial"/>
          <w:b/>
          <w:lang w:val="ru-RU"/>
        </w:rPr>
        <w:t>Факултет</w:t>
      </w:r>
      <w:r w:rsidRPr="000222C0">
        <w:rPr>
          <w:rStyle w:val="normaltextrun"/>
          <w:rFonts w:ascii="Arial" w:hAnsi="Arial" w:cs="Arial"/>
          <w:b/>
        </w:rPr>
        <w:t xml:space="preserve"> </w:t>
      </w:r>
      <w:r w:rsidRPr="00AE3FA4">
        <w:rPr>
          <w:rStyle w:val="normaltextrun"/>
          <w:rFonts w:ascii="Arial" w:hAnsi="Arial" w:cs="Arial"/>
          <w:b/>
          <w:lang w:val="ru-RU"/>
        </w:rPr>
        <w:t>за</w:t>
      </w:r>
      <w:r w:rsidRPr="000222C0">
        <w:rPr>
          <w:rStyle w:val="normaltextrun"/>
          <w:rFonts w:ascii="Arial" w:hAnsi="Arial" w:cs="Arial"/>
          <w:b/>
        </w:rPr>
        <w:t xml:space="preserve"> </w:t>
      </w:r>
      <w:r w:rsidRPr="00AE3FA4">
        <w:rPr>
          <w:rStyle w:val="normaltextrun"/>
          <w:rFonts w:ascii="Arial" w:hAnsi="Arial" w:cs="Arial"/>
          <w:b/>
          <w:lang w:val="ru-RU"/>
        </w:rPr>
        <w:t>туризам</w:t>
      </w:r>
      <w:r w:rsidRPr="000222C0">
        <w:rPr>
          <w:rStyle w:val="normaltextrun"/>
          <w:rFonts w:ascii="Arial" w:hAnsi="Arial" w:cs="Arial"/>
          <w:b/>
        </w:rPr>
        <w:t xml:space="preserve"> </w:t>
      </w:r>
      <w:r w:rsidRPr="00AE3FA4">
        <w:rPr>
          <w:rStyle w:val="normaltextrun"/>
          <w:rFonts w:ascii="Arial" w:hAnsi="Arial" w:cs="Arial"/>
          <w:b/>
          <w:lang w:val="ru-RU"/>
        </w:rPr>
        <w:t>и</w:t>
      </w:r>
      <w:r w:rsidRPr="000222C0">
        <w:rPr>
          <w:rStyle w:val="normaltextrun"/>
          <w:rFonts w:ascii="Arial" w:hAnsi="Arial" w:cs="Arial"/>
          <w:b/>
        </w:rPr>
        <w:t xml:space="preserve"> </w:t>
      </w:r>
      <w:r w:rsidRPr="00AE3FA4">
        <w:rPr>
          <w:rStyle w:val="normaltextrun"/>
          <w:rFonts w:ascii="Arial" w:hAnsi="Arial" w:cs="Arial"/>
          <w:b/>
          <w:lang w:val="ru-RU"/>
        </w:rPr>
        <w:t>бизнис</w:t>
      </w:r>
      <w:r w:rsidRPr="000222C0">
        <w:rPr>
          <w:rStyle w:val="normaltextrun"/>
          <w:rFonts w:ascii="Arial" w:hAnsi="Arial" w:cs="Arial"/>
          <w:b/>
        </w:rPr>
        <w:t xml:space="preserve"> </w:t>
      </w:r>
      <w:r w:rsidRPr="00AE3FA4">
        <w:rPr>
          <w:rStyle w:val="normaltextrun"/>
          <w:rFonts w:ascii="Arial" w:hAnsi="Arial" w:cs="Arial"/>
          <w:b/>
          <w:lang w:val="ru-RU"/>
        </w:rPr>
        <w:t>логистика</w:t>
      </w:r>
      <w:r w:rsidRPr="000222C0">
        <w:rPr>
          <w:rStyle w:val="normaltextrun"/>
          <w:rFonts w:ascii="Arial" w:hAnsi="Arial" w:cs="Arial"/>
          <w:b/>
        </w:rPr>
        <w:t xml:space="preserve"> - </w:t>
      </w:r>
      <w:r w:rsidRPr="00AE3FA4">
        <w:rPr>
          <w:rStyle w:val="normaltextrun"/>
          <w:rFonts w:ascii="Arial" w:hAnsi="Arial" w:cs="Arial"/>
          <w:b/>
          <w:lang w:val="ru-RU"/>
        </w:rPr>
        <w:t>Гевгелија</w:t>
      </w:r>
    </w:p>
    <w:p w14:paraId="6FCF7818" w14:textId="7262546E" w:rsidR="00AE3FA4" w:rsidRPr="00AE3FA4" w:rsidRDefault="00AE3FA4" w:rsidP="00AE3FA4">
      <w:pPr>
        <w:jc w:val="center"/>
        <w:rPr>
          <w:rStyle w:val="normaltextrun"/>
          <w:rFonts w:ascii="Arial" w:hAnsi="Arial" w:cs="Arial"/>
          <w:b/>
          <w:lang w:val="ru-RU"/>
        </w:rPr>
      </w:pPr>
      <w:r w:rsidRPr="00AE3FA4">
        <w:rPr>
          <w:rStyle w:val="normaltextrun"/>
          <w:rFonts w:ascii="Arial" w:hAnsi="Arial" w:cs="Arial"/>
          <w:b/>
          <w:vertAlign w:val="superscript"/>
          <w:lang w:val="ru-RU"/>
        </w:rPr>
        <w:t>2</w:t>
      </w:r>
      <w:r w:rsidRPr="00AE3FA4">
        <w:rPr>
          <w:rStyle w:val="normaltextrun"/>
          <w:rFonts w:ascii="Arial" w:hAnsi="Arial" w:cs="Arial"/>
          <w:b/>
          <w:lang w:val="ru-RU"/>
        </w:rPr>
        <w:t>проф. д-р Владимир Китанов, Универзитет „Гоце Делчев“ – Штип, Факултет за туризам и бизнис логистика - Гевгелија</w:t>
      </w:r>
    </w:p>
    <w:p w14:paraId="0016F453" w14:textId="77777777" w:rsidR="00AE3FA4" w:rsidRPr="00AE3FA4" w:rsidRDefault="00AE3FA4" w:rsidP="00AE3FA4">
      <w:pPr>
        <w:jc w:val="both"/>
        <w:rPr>
          <w:rStyle w:val="normaltextrun"/>
          <w:rFonts w:ascii="Arial" w:hAnsi="Arial" w:cs="Arial"/>
          <w:b/>
          <w:lang w:val="ru-RU"/>
        </w:rPr>
      </w:pPr>
    </w:p>
    <w:p w14:paraId="79A591E4" w14:textId="77777777" w:rsidR="00AE3FA4" w:rsidRPr="00AE3FA4" w:rsidRDefault="00AE3FA4" w:rsidP="00AE3FA4">
      <w:pPr>
        <w:jc w:val="both"/>
        <w:rPr>
          <w:rFonts w:ascii="Arial" w:hAnsi="Arial" w:cs="Arial"/>
          <w:b/>
        </w:rPr>
      </w:pPr>
      <w:r w:rsidRPr="00AE3FA4">
        <w:rPr>
          <w:rFonts w:ascii="Arial" w:hAnsi="Arial" w:cs="Arial"/>
          <w:b/>
        </w:rPr>
        <w:t>Abstract</w:t>
      </w:r>
    </w:p>
    <w:p w14:paraId="5FDAC825" w14:textId="77777777" w:rsidR="00AE3FA4" w:rsidRPr="00AE3FA4" w:rsidRDefault="00AE3FA4" w:rsidP="00AE3FA4">
      <w:pPr>
        <w:pStyle w:val="HTMLPreformatted"/>
        <w:jc w:val="both"/>
        <w:rPr>
          <w:rFonts w:ascii="Arial" w:hAnsi="Arial" w:cs="Arial"/>
          <w:bCs/>
          <w:sz w:val="22"/>
          <w:szCs w:val="22"/>
          <w:lang w:val="mk-MK"/>
        </w:rPr>
      </w:pPr>
      <w:r w:rsidRPr="00AE3FA4">
        <w:rPr>
          <w:rFonts w:ascii="Arial" w:hAnsi="Arial" w:cs="Arial"/>
          <w:b/>
          <w:sz w:val="22"/>
          <w:szCs w:val="22"/>
        </w:rPr>
        <w:tab/>
      </w:r>
      <w:r w:rsidRPr="00AE3FA4">
        <w:rPr>
          <w:rFonts w:ascii="Arial" w:hAnsi="Arial" w:cs="Arial"/>
          <w:bCs/>
          <w:sz w:val="22"/>
          <w:szCs w:val="22"/>
          <w:lang w:val="mk-MK"/>
        </w:rPr>
        <w:t>Planning is an introduction to selecting findings and goals, and the first activity to successfully implement the above. The result of the planning process is the plans. Many elements that go into the plans, before being taken for consideration, should be selected in detail. Plans are made for different intervals. They strongly imply not only new ideas but also sensitivity, equipment in the workplace and so on. It should be apostrophed that the plan is a means of action</w:t>
      </w:r>
      <w:r w:rsidRPr="00AE3FA4">
        <w:rPr>
          <w:rFonts w:ascii="Arial" w:hAnsi="Arial" w:cs="Arial"/>
          <w:bCs/>
          <w:sz w:val="22"/>
          <w:szCs w:val="22"/>
        </w:rPr>
        <w:t xml:space="preserve"> </w:t>
      </w:r>
      <w:r w:rsidRPr="00AE3FA4">
        <w:rPr>
          <w:rFonts w:ascii="Arial" w:hAnsi="Arial" w:cs="Arial"/>
          <w:bCs/>
          <w:sz w:val="22"/>
          <w:szCs w:val="22"/>
          <w:lang w:val="mk-MK"/>
        </w:rPr>
        <w:t>and a way to achieve the goal. If planning is efficient, it can also be expected to be successfully implemented.</w:t>
      </w:r>
    </w:p>
    <w:p w14:paraId="673D1811" w14:textId="77777777" w:rsidR="00AE3FA4" w:rsidRPr="00AE3FA4" w:rsidRDefault="00AE3FA4" w:rsidP="00AE3FA4">
      <w:pPr>
        <w:tabs>
          <w:tab w:val="left" w:pos="720"/>
        </w:tabs>
        <w:jc w:val="both"/>
        <w:rPr>
          <w:rFonts w:ascii="Arial" w:eastAsia="SimSun" w:hAnsi="Arial" w:cs="Arial"/>
          <w:b/>
          <w:lang w:val="mk-MK"/>
        </w:rPr>
      </w:pPr>
    </w:p>
    <w:p w14:paraId="2DD14235" w14:textId="77777777" w:rsidR="00AE3FA4" w:rsidRPr="00AE3FA4" w:rsidRDefault="00AE3FA4" w:rsidP="00AE3FA4">
      <w:pPr>
        <w:jc w:val="both"/>
        <w:rPr>
          <w:rFonts w:ascii="Arial" w:hAnsi="Arial" w:cs="Arial"/>
          <w:b/>
          <w:lang w:val="mk-MK"/>
        </w:rPr>
      </w:pPr>
      <w:r w:rsidRPr="00AE3FA4">
        <w:rPr>
          <w:rFonts w:ascii="Arial" w:hAnsi="Arial" w:cs="Arial"/>
          <w:b/>
        </w:rPr>
        <w:t>Key words:</w:t>
      </w:r>
      <w:r w:rsidRPr="00AE3FA4">
        <w:rPr>
          <w:rFonts w:ascii="Arial" w:hAnsi="Arial" w:cs="Arial"/>
          <w:b/>
          <w:lang w:val="mk-MK"/>
        </w:rPr>
        <w:t xml:space="preserve"> tourism, finance, </w:t>
      </w:r>
      <w:r w:rsidRPr="00AE3FA4">
        <w:rPr>
          <w:rFonts w:ascii="Arial" w:hAnsi="Arial" w:cs="Arial"/>
          <w:b/>
        </w:rPr>
        <w:t>goals</w:t>
      </w:r>
      <w:r w:rsidRPr="00AE3FA4">
        <w:rPr>
          <w:rFonts w:ascii="Arial" w:hAnsi="Arial" w:cs="Arial"/>
          <w:b/>
          <w:lang w:val="mk-MK"/>
        </w:rPr>
        <w:t xml:space="preserve">, </w:t>
      </w:r>
      <w:r w:rsidRPr="00AE3FA4">
        <w:rPr>
          <w:rFonts w:ascii="Arial" w:hAnsi="Arial" w:cs="Arial"/>
          <w:b/>
        </w:rPr>
        <w:t>plans</w:t>
      </w:r>
      <w:r w:rsidRPr="00AE3FA4">
        <w:rPr>
          <w:rFonts w:ascii="Arial" w:hAnsi="Arial" w:cs="Arial"/>
          <w:b/>
          <w:lang w:val="mk-MK"/>
        </w:rPr>
        <w:t xml:space="preserve">, </w:t>
      </w:r>
      <w:r w:rsidRPr="00AE3FA4">
        <w:rPr>
          <w:rFonts w:ascii="Arial" w:hAnsi="Arial" w:cs="Arial"/>
          <w:b/>
        </w:rPr>
        <w:t>e</w:t>
      </w:r>
      <w:r w:rsidRPr="00AE3FA4">
        <w:rPr>
          <w:rFonts w:ascii="Arial" w:hAnsi="Arial" w:cs="Arial"/>
          <w:b/>
          <w:lang w:val="mk-MK"/>
        </w:rPr>
        <w:t>fficiency, effectiveness</w:t>
      </w:r>
    </w:p>
    <w:p w14:paraId="4FE5B2A9" w14:textId="77777777" w:rsidR="00AE3FA4" w:rsidRPr="00AE3FA4" w:rsidRDefault="00AE3FA4" w:rsidP="00AE3FA4">
      <w:pPr>
        <w:jc w:val="both"/>
        <w:rPr>
          <w:rFonts w:ascii="Arial" w:hAnsi="Arial" w:cs="Arial"/>
          <w:b/>
        </w:rPr>
      </w:pPr>
      <w:r w:rsidRPr="00AE3FA4">
        <w:rPr>
          <w:rFonts w:ascii="Arial" w:hAnsi="Arial" w:cs="Arial"/>
          <w:b/>
        </w:rPr>
        <w:t>JEL classification: G3, Z3</w:t>
      </w:r>
    </w:p>
    <w:p w14:paraId="3A03DB35" w14:textId="77777777" w:rsidR="00AE3FA4" w:rsidRPr="00AE3FA4" w:rsidRDefault="00AE3FA4" w:rsidP="00AE3FA4">
      <w:pPr>
        <w:pStyle w:val="MAG"/>
        <w:rPr>
          <w:rFonts w:ascii="Arial" w:hAnsi="Arial" w:cs="Arial"/>
          <w:b/>
          <w:bCs/>
          <w:kern w:val="32"/>
          <w:sz w:val="22"/>
          <w:szCs w:val="22"/>
        </w:rPr>
      </w:pPr>
      <w:bookmarkStart w:id="0" w:name="_Toc98348728"/>
    </w:p>
    <w:p w14:paraId="40FD439D" w14:textId="77777777" w:rsidR="00AE3FA4" w:rsidRPr="00AE3FA4" w:rsidRDefault="00AE3FA4" w:rsidP="00AE3FA4">
      <w:pPr>
        <w:pStyle w:val="MAG"/>
        <w:numPr>
          <w:ilvl w:val="0"/>
          <w:numId w:val="49"/>
        </w:numPr>
        <w:rPr>
          <w:rFonts w:ascii="Arial" w:hAnsi="Arial" w:cs="Arial"/>
          <w:b/>
          <w:bCs/>
          <w:kern w:val="32"/>
          <w:sz w:val="22"/>
          <w:szCs w:val="22"/>
        </w:rPr>
      </w:pPr>
      <w:r w:rsidRPr="00AE3FA4">
        <w:rPr>
          <w:rFonts w:ascii="Arial" w:hAnsi="Arial" w:cs="Arial"/>
          <w:b/>
          <w:bCs/>
          <w:kern w:val="32"/>
          <w:sz w:val="22"/>
          <w:szCs w:val="22"/>
        </w:rPr>
        <w:t>Introduction</w:t>
      </w:r>
    </w:p>
    <w:p w14:paraId="4F17C330"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rPr>
        <w:tab/>
      </w:r>
      <w:r w:rsidRPr="00AE3FA4">
        <w:rPr>
          <w:rFonts w:ascii="Arial" w:hAnsi="Arial" w:cs="Arial"/>
          <w:sz w:val="22"/>
          <w:szCs w:val="22"/>
          <w:lang w:eastAsia="x-none"/>
        </w:rPr>
        <w:t>To explain the concept of planning in tourism and to understand its essence, it is necessary to start from the nature of man as a conscious being. Every person in their daily life tends to anticipate the consequences of their current actions. His actions are always predetermined by considerations of events that may or are expected to occur in the future.  At the same time, he seeks to influence future events based on his own needs and desires. Therefore, he sets goals that he strives to achieve within a certain period of time, thinks about possible methods to achieve them, and chooses the means to best achieve them. With it, individuals think about the future, make decisions, and take action. Planning means mentally bridging the gap between the present and future states, judiciously linking what is to be done with what is to be achieved. It permeates all human activities, in his personal and business life.</w:t>
      </w:r>
    </w:p>
    <w:p w14:paraId="5DA7EA84" w14:textId="77777777" w:rsidR="00AE3FA4" w:rsidRPr="00AE3FA4" w:rsidRDefault="00AE3FA4" w:rsidP="00AE3FA4">
      <w:pPr>
        <w:pStyle w:val="Heading1"/>
        <w:spacing w:line="240" w:lineRule="auto"/>
        <w:jc w:val="both"/>
        <w:rPr>
          <w:rFonts w:ascii="Arial" w:hAnsi="Arial" w:cs="Arial"/>
          <w:color w:val="auto"/>
          <w:sz w:val="22"/>
          <w:szCs w:val="22"/>
        </w:rPr>
      </w:pPr>
      <w:r w:rsidRPr="00AE3FA4">
        <w:rPr>
          <w:rFonts w:ascii="Arial" w:hAnsi="Arial" w:cs="Arial"/>
          <w:color w:val="auto"/>
          <w:sz w:val="22"/>
          <w:szCs w:val="22"/>
        </w:rPr>
        <w:t>2</w:t>
      </w:r>
      <w:bookmarkEnd w:id="0"/>
      <w:r w:rsidRPr="00AE3FA4">
        <w:rPr>
          <w:rFonts w:ascii="Arial" w:hAnsi="Arial" w:cs="Arial"/>
          <w:color w:val="auto"/>
          <w:sz w:val="22"/>
          <w:szCs w:val="22"/>
        </w:rPr>
        <w:t xml:space="preserve">. </w:t>
      </w:r>
      <w:r w:rsidRPr="00AE3FA4">
        <w:rPr>
          <w:rFonts w:ascii="Arial" w:hAnsi="Arial" w:cs="Arial"/>
          <w:color w:val="auto"/>
          <w:sz w:val="22"/>
          <w:szCs w:val="22"/>
        </w:rPr>
        <w:tab/>
        <w:t>Theoretical and Methodological Approach to Research</w:t>
      </w:r>
    </w:p>
    <w:p w14:paraId="0DDCC13E"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rPr>
        <w:tab/>
        <w:t xml:space="preserve">For any empirical research to be carried out effectively, it is necessary to first develop a research project. The research project encompasses several main stages: </w:t>
      </w:r>
    </w:p>
    <w:p w14:paraId="68EE2197" w14:textId="77777777" w:rsidR="00AE3FA4" w:rsidRPr="00AE3FA4" w:rsidRDefault="00AE3FA4" w:rsidP="00AE3FA4">
      <w:pPr>
        <w:pStyle w:val="MAG"/>
        <w:numPr>
          <w:ilvl w:val="3"/>
          <w:numId w:val="48"/>
        </w:numPr>
        <w:rPr>
          <w:rFonts w:ascii="Arial" w:hAnsi="Arial" w:cs="Arial"/>
          <w:sz w:val="22"/>
          <w:szCs w:val="22"/>
        </w:rPr>
      </w:pPr>
      <w:r w:rsidRPr="00AE3FA4">
        <w:rPr>
          <w:rFonts w:ascii="Arial" w:hAnsi="Arial" w:cs="Arial"/>
          <w:sz w:val="22"/>
          <w:szCs w:val="22"/>
        </w:rPr>
        <w:t xml:space="preserve"> Determine the purpose and subject of the research;</w:t>
      </w:r>
    </w:p>
    <w:p w14:paraId="128B954B" w14:textId="77777777" w:rsidR="00AE3FA4" w:rsidRPr="00AE3FA4" w:rsidRDefault="00AE3FA4" w:rsidP="00AE3FA4">
      <w:pPr>
        <w:pStyle w:val="MAG"/>
        <w:numPr>
          <w:ilvl w:val="3"/>
          <w:numId w:val="48"/>
        </w:numPr>
        <w:rPr>
          <w:rFonts w:ascii="Arial" w:hAnsi="Arial" w:cs="Arial"/>
          <w:sz w:val="22"/>
          <w:szCs w:val="22"/>
        </w:rPr>
      </w:pPr>
      <w:r w:rsidRPr="00AE3FA4">
        <w:rPr>
          <w:rFonts w:ascii="Arial" w:hAnsi="Arial" w:cs="Arial"/>
          <w:sz w:val="22"/>
          <w:szCs w:val="22"/>
        </w:rPr>
        <w:t xml:space="preserve"> Hypothesis;</w:t>
      </w:r>
    </w:p>
    <w:p w14:paraId="0FEB2641" w14:textId="77777777" w:rsidR="00AE3FA4" w:rsidRPr="00AE3FA4" w:rsidRDefault="00AE3FA4" w:rsidP="00AE3FA4">
      <w:pPr>
        <w:pStyle w:val="MAG"/>
        <w:numPr>
          <w:ilvl w:val="3"/>
          <w:numId w:val="48"/>
        </w:numPr>
        <w:rPr>
          <w:rFonts w:ascii="Arial" w:hAnsi="Arial" w:cs="Arial"/>
          <w:sz w:val="22"/>
          <w:szCs w:val="22"/>
        </w:rPr>
      </w:pPr>
      <w:r w:rsidRPr="00AE3FA4">
        <w:rPr>
          <w:rFonts w:ascii="Arial" w:hAnsi="Arial" w:cs="Arial"/>
          <w:sz w:val="22"/>
          <w:szCs w:val="22"/>
        </w:rPr>
        <w:t xml:space="preserve"> Sample selection (sample selection);</w:t>
      </w:r>
    </w:p>
    <w:p w14:paraId="4B275471" w14:textId="77777777" w:rsidR="00AE3FA4" w:rsidRPr="00AE3FA4" w:rsidRDefault="00AE3FA4" w:rsidP="00AE3FA4">
      <w:pPr>
        <w:pStyle w:val="MAG"/>
        <w:numPr>
          <w:ilvl w:val="3"/>
          <w:numId w:val="48"/>
        </w:numPr>
        <w:rPr>
          <w:rFonts w:ascii="Arial" w:hAnsi="Arial" w:cs="Arial"/>
          <w:sz w:val="22"/>
          <w:szCs w:val="22"/>
        </w:rPr>
      </w:pPr>
      <w:r w:rsidRPr="00AE3FA4">
        <w:rPr>
          <w:rFonts w:ascii="Arial" w:hAnsi="Arial" w:cs="Arial"/>
          <w:sz w:val="22"/>
          <w:szCs w:val="22"/>
          <w:lang w:val="en-US"/>
        </w:rPr>
        <w:t xml:space="preserve"> </w:t>
      </w:r>
      <w:r w:rsidRPr="00AE3FA4">
        <w:rPr>
          <w:rFonts w:ascii="Arial" w:hAnsi="Arial" w:cs="Arial"/>
          <w:sz w:val="22"/>
          <w:szCs w:val="22"/>
        </w:rPr>
        <w:t>Development of methodological instruments for field data collection;</w:t>
      </w:r>
    </w:p>
    <w:p w14:paraId="3EDF622B" w14:textId="77777777" w:rsidR="00AE3FA4" w:rsidRPr="00AE3FA4" w:rsidRDefault="00AE3FA4" w:rsidP="00AE3FA4">
      <w:pPr>
        <w:pStyle w:val="MAG"/>
        <w:numPr>
          <w:ilvl w:val="3"/>
          <w:numId w:val="48"/>
        </w:numPr>
        <w:rPr>
          <w:rFonts w:ascii="Arial" w:hAnsi="Arial" w:cs="Arial"/>
          <w:sz w:val="22"/>
          <w:szCs w:val="22"/>
        </w:rPr>
      </w:pPr>
      <w:r w:rsidRPr="00AE3FA4">
        <w:rPr>
          <w:rFonts w:ascii="Arial" w:hAnsi="Arial" w:cs="Arial"/>
          <w:sz w:val="22"/>
          <w:szCs w:val="22"/>
          <w:lang w:val="en-US"/>
        </w:rPr>
        <w:t xml:space="preserve"> </w:t>
      </w:r>
      <w:r w:rsidRPr="00AE3FA4">
        <w:rPr>
          <w:rFonts w:ascii="Arial" w:hAnsi="Arial" w:cs="Arial"/>
          <w:sz w:val="22"/>
          <w:szCs w:val="22"/>
        </w:rPr>
        <w:t>On-the-ground data collection;</w:t>
      </w:r>
    </w:p>
    <w:p w14:paraId="1AC5F3C6" w14:textId="77777777" w:rsidR="00AE3FA4" w:rsidRPr="00AE3FA4" w:rsidRDefault="00AE3FA4" w:rsidP="00AE3FA4">
      <w:pPr>
        <w:pStyle w:val="MAG"/>
        <w:numPr>
          <w:ilvl w:val="3"/>
          <w:numId w:val="48"/>
        </w:numPr>
        <w:rPr>
          <w:rFonts w:ascii="Arial" w:hAnsi="Arial" w:cs="Arial"/>
          <w:sz w:val="22"/>
          <w:szCs w:val="22"/>
        </w:rPr>
      </w:pPr>
      <w:r w:rsidRPr="00AE3FA4">
        <w:rPr>
          <w:rFonts w:ascii="Arial" w:hAnsi="Arial" w:cs="Arial"/>
          <w:sz w:val="22"/>
          <w:szCs w:val="22"/>
          <w:lang w:val="en-US"/>
        </w:rPr>
        <w:t xml:space="preserve">  </w:t>
      </w:r>
      <w:r w:rsidRPr="00AE3FA4">
        <w:rPr>
          <w:rFonts w:ascii="Arial" w:hAnsi="Arial" w:cs="Arial"/>
          <w:sz w:val="22"/>
          <w:szCs w:val="22"/>
        </w:rPr>
        <w:t>Data processing;</w:t>
      </w:r>
    </w:p>
    <w:p w14:paraId="3725B8D7" w14:textId="77777777" w:rsidR="00AE3FA4" w:rsidRPr="00AE3FA4" w:rsidRDefault="00AE3FA4" w:rsidP="00AE3FA4">
      <w:pPr>
        <w:pStyle w:val="MAG"/>
        <w:numPr>
          <w:ilvl w:val="3"/>
          <w:numId w:val="48"/>
        </w:numPr>
        <w:rPr>
          <w:rFonts w:ascii="Arial" w:hAnsi="Arial" w:cs="Arial"/>
          <w:sz w:val="22"/>
          <w:szCs w:val="22"/>
          <w:lang w:val="sr-Cyrl-CS"/>
        </w:rPr>
      </w:pPr>
      <w:r w:rsidRPr="00AE3FA4">
        <w:rPr>
          <w:rFonts w:ascii="Arial" w:hAnsi="Arial" w:cs="Arial"/>
          <w:sz w:val="22"/>
          <w:szCs w:val="22"/>
          <w:lang w:val="en-US"/>
        </w:rPr>
        <w:t xml:space="preserve"> </w:t>
      </w:r>
      <w:r w:rsidRPr="00AE3FA4">
        <w:rPr>
          <w:rFonts w:ascii="Arial" w:hAnsi="Arial" w:cs="Arial"/>
          <w:sz w:val="22"/>
          <w:szCs w:val="22"/>
        </w:rPr>
        <w:t>Interpretation of the data, i.e. the design of the study</w:t>
      </w:r>
      <w:r w:rsidRPr="00AE3FA4">
        <w:rPr>
          <w:rFonts w:ascii="Arial" w:hAnsi="Arial" w:cs="Arial"/>
          <w:sz w:val="22"/>
          <w:szCs w:val="22"/>
          <w:lang w:val="sr-Cyrl-CS"/>
        </w:rPr>
        <w:t>.</w:t>
      </w:r>
      <w:r w:rsidRPr="00AE3FA4">
        <w:rPr>
          <w:rStyle w:val="FootnoteReference"/>
          <w:rFonts w:ascii="Arial" w:eastAsiaTheme="majorEastAsia" w:hAnsi="Arial" w:cs="Arial"/>
          <w:sz w:val="22"/>
          <w:szCs w:val="22"/>
          <w:lang w:val="sr-Cyrl-CS"/>
        </w:rPr>
        <w:footnoteReference w:id="1"/>
      </w:r>
    </w:p>
    <w:p w14:paraId="3D30D5A4" w14:textId="77777777" w:rsidR="00AE3FA4" w:rsidRPr="00AE3FA4" w:rsidRDefault="00AE3FA4" w:rsidP="00AE3FA4">
      <w:pPr>
        <w:pStyle w:val="MAG"/>
        <w:tabs>
          <w:tab w:val="clear" w:pos="1134"/>
        </w:tabs>
        <w:rPr>
          <w:rFonts w:ascii="Arial" w:hAnsi="Arial" w:cs="Arial"/>
          <w:b/>
          <w:bCs/>
          <w:kern w:val="32"/>
          <w:sz w:val="22"/>
          <w:szCs w:val="22"/>
        </w:rPr>
      </w:pPr>
      <w:r w:rsidRPr="00AE3FA4">
        <w:rPr>
          <w:rFonts w:ascii="Arial" w:hAnsi="Arial" w:cs="Arial"/>
          <w:b/>
          <w:bCs/>
          <w:kern w:val="32"/>
          <w:sz w:val="22"/>
          <w:szCs w:val="22"/>
        </w:rPr>
        <w:lastRenderedPageBreak/>
        <w:t>2.1. Objectives of the study</w:t>
      </w:r>
    </w:p>
    <w:p w14:paraId="1580BDA3" w14:textId="00F7CD3D" w:rsidR="00AE3FA4" w:rsidRPr="00AE3FA4" w:rsidRDefault="00AE3FA4" w:rsidP="00AE3FA4">
      <w:pPr>
        <w:pStyle w:val="MAG"/>
        <w:rPr>
          <w:rFonts w:ascii="Arial" w:hAnsi="Arial" w:cs="Arial"/>
          <w:b/>
          <w:sz w:val="22"/>
          <w:szCs w:val="22"/>
          <w:lang w:val="sr-Cyrl-CS"/>
        </w:rPr>
      </w:pPr>
      <w:r>
        <w:rPr>
          <w:rFonts w:ascii="Arial" w:hAnsi="Arial" w:cs="Arial"/>
          <w:sz w:val="22"/>
          <w:szCs w:val="22"/>
          <w:lang w:val="en-US"/>
        </w:rPr>
        <w:tab/>
      </w:r>
      <w:r w:rsidRPr="00AE3FA4">
        <w:rPr>
          <w:rFonts w:ascii="Arial" w:hAnsi="Arial" w:cs="Arial"/>
          <w:sz w:val="22"/>
          <w:szCs w:val="22"/>
        </w:rPr>
        <w:t>This research has a scientific and practical purpose. The scientific objective refers to the specific theoretical knowledge about the significance of the planning function and the consideration of the implications of planning in the financial decision-making process in tourism enterprises, and the practical objective is related to the specific implementation of the theoretical knowledge in practice.</w:t>
      </w:r>
      <w:r w:rsidRPr="00AE3FA4">
        <w:rPr>
          <w:rFonts w:ascii="Arial" w:hAnsi="Arial" w:cs="Arial"/>
          <w:b/>
          <w:sz w:val="22"/>
          <w:szCs w:val="22"/>
        </w:rPr>
        <w:tab/>
      </w:r>
    </w:p>
    <w:p w14:paraId="06F7CD84" w14:textId="77777777" w:rsidR="00AE3FA4" w:rsidRPr="00AE3FA4" w:rsidRDefault="00AE3FA4" w:rsidP="00AE3FA4">
      <w:pPr>
        <w:jc w:val="both"/>
        <w:rPr>
          <w:rFonts w:ascii="Arial" w:hAnsi="Arial" w:cs="Arial"/>
          <w:b/>
          <w:bCs/>
          <w:kern w:val="32"/>
          <w:lang w:val="sr-Cyrl-CS"/>
        </w:rPr>
      </w:pPr>
      <w:r w:rsidRPr="00AE3FA4">
        <w:rPr>
          <w:rFonts w:ascii="Arial" w:hAnsi="Arial" w:cs="Arial"/>
          <w:b/>
          <w:bCs/>
          <w:kern w:val="32"/>
          <w:lang w:val="sr-Cyrl-CS"/>
        </w:rPr>
        <w:t>2.1.1. Scientific objective</w:t>
      </w:r>
    </w:p>
    <w:p w14:paraId="6B93F660" w14:textId="77777777" w:rsidR="00AE3FA4" w:rsidRPr="00AE3FA4" w:rsidRDefault="00AE3FA4" w:rsidP="00AE3FA4">
      <w:pPr>
        <w:jc w:val="both"/>
        <w:rPr>
          <w:rFonts w:ascii="Arial" w:hAnsi="Arial" w:cs="Arial"/>
        </w:rPr>
      </w:pPr>
      <w:r w:rsidRPr="00AE3FA4">
        <w:rPr>
          <w:rFonts w:ascii="Arial" w:hAnsi="Arial" w:cs="Arial"/>
        </w:rPr>
        <w:tab/>
        <w:t xml:space="preserve">The scientific objective is to uncover certain theoretical insights by </w:t>
      </w:r>
      <w:proofErr w:type="gramStart"/>
      <w:r w:rsidRPr="00AE3FA4">
        <w:rPr>
          <w:rFonts w:ascii="Arial" w:hAnsi="Arial" w:cs="Arial"/>
        </w:rPr>
        <w:t>taking into account</w:t>
      </w:r>
      <w:proofErr w:type="gramEnd"/>
      <w:r w:rsidRPr="00AE3FA4">
        <w:rPr>
          <w:rFonts w:ascii="Arial" w:hAnsi="Arial" w:cs="Arial"/>
        </w:rPr>
        <w:t xml:space="preserve"> the implications of planning in the financial decision-making process of tourism enterprises. The scientific aim of this research is to uncover new insights into how if planning considerations are </w:t>
      </w:r>
      <w:proofErr w:type="gramStart"/>
      <w:r w:rsidRPr="00AE3FA4">
        <w:rPr>
          <w:rFonts w:ascii="Arial" w:hAnsi="Arial" w:cs="Arial"/>
        </w:rPr>
        <w:t>taken into account</w:t>
      </w:r>
      <w:proofErr w:type="gramEnd"/>
      <w:r w:rsidRPr="00AE3FA4">
        <w:rPr>
          <w:rFonts w:ascii="Arial" w:hAnsi="Arial" w:cs="Arial"/>
        </w:rPr>
        <w:t xml:space="preserve"> in the financial decision-making process of tourism enterprises, rapid tourism development will be ensured. </w:t>
      </w:r>
      <w:bookmarkStart w:id="1" w:name="_Toc98348731"/>
      <w:r w:rsidRPr="00AE3FA4">
        <w:rPr>
          <w:rFonts w:ascii="Arial" w:hAnsi="Arial" w:cs="Arial"/>
        </w:rPr>
        <w:t xml:space="preserve">Namely, through the method of analysis, through a survey with managers, we determined the representation of planning instruments in the financial decision-making process of enterprises in the field of tourism. </w:t>
      </w:r>
    </w:p>
    <w:bookmarkEnd w:id="1"/>
    <w:p w14:paraId="265FAE46" w14:textId="77777777" w:rsidR="00AE3FA4" w:rsidRPr="00AE3FA4" w:rsidRDefault="00AE3FA4" w:rsidP="00AE3FA4">
      <w:pPr>
        <w:jc w:val="both"/>
        <w:rPr>
          <w:rFonts w:ascii="Arial" w:hAnsi="Arial" w:cs="Arial"/>
          <w:b/>
          <w:bCs/>
          <w:lang w:val="sr-Cyrl-CS"/>
        </w:rPr>
      </w:pPr>
      <w:r w:rsidRPr="00AE3FA4">
        <w:rPr>
          <w:rFonts w:ascii="Arial" w:hAnsi="Arial" w:cs="Arial"/>
          <w:b/>
          <w:bCs/>
          <w:lang w:val="sr-Cyrl-CS"/>
        </w:rPr>
        <w:t>2.1.2. Practical objective</w:t>
      </w:r>
    </w:p>
    <w:p w14:paraId="3FAD6E66" w14:textId="77777777" w:rsidR="00AE3FA4" w:rsidRPr="00AE3FA4" w:rsidRDefault="00AE3FA4" w:rsidP="00AE3FA4">
      <w:pPr>
        <w:jc w:val="both"/>
        <w:rPr>
          <w:rFonts w:ascii="Arial" w:hAnsi="Arial" w:cs="Arial"/>
        </w:rPr>
      </w:pPr>
      <w:r w:rsidRPr="00AE3FA4">
        <w:rPr>
          <w:rFonts w:ascii="Arial" w:hAnsi="Arial" w:cs="Arial"/>
        </w:rPr>
        <w:tab/>
        <w:t xml:space="preserve">This research also has a practical purpose, which is closely related to the scientific purpose. It is related to a particular implementation of theoretical knowledge in practice. The practical objective of the research is to implement the discovered theoretical knowledge about the representation of planning instruments in the process of financial decision-making, which will contribute to the dynamic development of tourism enterprises, and thus tourism. </w:t>
      </w:r>
      <w:bookmarkStart w:id="2" w:name="_Toc98348732"/>
      <w:r w:rsidRPr="00AE3FA4">
        <w:rPr>
          <w:rFonts w:ascii="Arial" w:hAnsi="Arial" w:cs="Arial"/>
        </w:rPr>
        <w:t>Therefore, the practical objective of this research has broad dimensions, as it should mobilize all factors that are directly and indirectly involved in tourism, i.e. are interested in this issue.</w:t>
      </w:r>
    </w:p>
    <w:bookmarkEnd w:id="2"/>
    <w:p w14:paraId="7B711704" w14:textId="77777777" w:rsidR="00AE3FA4" w:rsidRPr="00AE3FA4" w:rsidRDefault="00AE3FA4" w:rsidP="00AE3FA4">
      <w:pPr>
        <w:spacing w:before="120" w:after="120"/>
        <w:jc w:val="both"/>
        <w:rPr>
          <w:rFonts w:ascii="Arial" w:hAnsi="Arial" w:cs="Arial"/>
          <w:b/>
          <w:bCs/>
        </w:rPr>
      </w:pPr>
      <w:r w:rsidRPr="00AE3FA4">
        <w:rPr>
          <w:rFonts w:ascii="Arial" w:hAnsi="Arial" w:cs="Arial"/>
          <w:b/>
          <w:bCs/>
        </w:rPr>
        <w:t>2.2. Subject of the study</w:t>
      </w:r>
    </w:p>
    <w:p w14:paraId="3C8CFE19" w14:textId="77777777" w:rsidR="00AE3FA4" w:rsidRPr="00AE3FA4" w:rsidRDefault="00AE3FA4" w:rsidP="00AE3FA4">
      <w:pPr>
        <w:pStyle w:val="MAG"/>
        <w:rPr>
          <w:rFonts w:ascii="Arial" w:hAnsi="Arial" w:cs="Arial"/>
          <w:sz w:val="22"/>
          <w:szCs w:val="22"/>
          <w:lang w:val="en-US"/>
        </w:rPr>
      </w:pPr>
      <w:r w:rsidRPr="00AE3FA4">
        <w:rPr>
          <w:rFonts w:ascii="Arial" w:hAnsi="Arial" w:cs="Arial"/>
          <w:sz w:val="22"/>
          <w:szCs w:val="22"/>
          <w:lang w:val="en-US"/>
        </w:rPr>
        <w:tab/>
        <w:t>The subject of research in this paper is the importance of the planning function and the use of planning input in the financial decisions of enterprises in the field of tourism. The subject of this research analyzes three concepts that need to be operationalized:</w:t>
      </w:r>
    </w:p>
    <w:p w14:paraId="07FCD27D" w14:textId="77777777" w:rsidR="00AE3FA4" w:rsidRPr="00AE3FA4" w:rsidRDefault="00AE3FA4" w:rsidP="00AE3FA4">
      <w:pPr>
        <w:pStyle w:val="MAG"/>
        <w:rPr>
          <w:rFonts w:ascii="Arial" w:hAnsi="Arial" w:cs="Arial"/>
          <w:iCs/>
          <w:sz w:val="22"/>
          <w:szCs w:val="22"/>
        </w:rPr>
      </w:pPr>
      <w:r w:rsidRPr="00AE3FA4">
        <w:rPr>
          <w:rFonts w:ascii="Arial" w:hAnsi="Arial" w:cs="Arial"/>
          <w:sz w:val="22"/>
          <w:szCs w:val="22"/>
        </w:rPr>
        <w:tab/>
      </w:r>
      <w:bookmarkStart w:id="3" w:name="_Toc98348733"/>
      <w:r w:rsidRPr="00AE3FA4">
        <w:rPr>
          <w:rFonts w:ascii="Arial" w:hAnsi="Arial" w:cs="Arial"/>
          <w:iCs/>
          <w:sz w:val="22"/>
          <w:szCs w:val="22"/>
        </w:rPr>
        <w:t>- planning,</w:t>
      </w:r>
    </w:p>
    <w:p w14:paraId="0923AAE1" w14:textId="77777777" w:rsidR="00AE3FA4" w:rsidRPr="00AE3FA4" w:rsidRDefault="00AE3FA4" w:rsidP="00AE3FA4">
      <w:pPr>
        <w:pStyle w:val="MAG"/>
        <w:rPr>
          <w:rFonts w:ascii="Arial" w:hAnsi="Arial" w:cs="Arial"/>
          <w:iCs/>
          <w:sz w:val="22"/>
          <w:szCs w:val="22"/>
        </w:rPr>
      </w:pPr>
      <w:r w:rsidRPr="00AE3FA4">
        <w:rPr>
          <w:rFonts w:ascii="Arial" w:hAnsi="Arial" w:cs="Arial"/>
          <w:iCs/>
          <w:sz w:val="22"/>
          <w:szCs w:val="22"/>
        </w:rPr>
        <w:tab/>
        <w:t>- financial decisions, and</w:t>
      </w:r>
    </w:p>
    <w:p w14:paraId="385F2652" w14:textId="77777777" w:rsidR="00AE3FA4" w:rsidRPr="00AE3FA4" w:rsidRDefault="00AE3FA4" w:rsidP="00AE3FA4">
      <w:pPr>
        <w:pStyle w:val="MAG"/>
        <w:rPr>
          <w:rFonts w:ascii="Arial" w:hAnsi="Arial" w:cs="Arial"/>
          <w:iCs/>
          <w:sz w:val="22"/>
          <w:szCs w:val="22"/>
        </w:rPr>
      </w:pPr>
      <w:r w:rsidRPr="00AE3FA4">
        <w:rPr>
          <w:rFonts w:ascii="Arial" w:hAnsi="Arial" w:cs="Arial"/>
          <w:iCs/>
          <w:sz w:val="22"/>
          <w:szCs w:val="22"/>
        </w:rPr>
        <w:tab/>
        <w:t xml:space="preserve">- tourism enterprises.  </w:t>
      </w:r>
    </w:p>
    <w:bookmarkEnd w:id="3"/>
    <w:p w14:paraId="354DF48D" w14:textId="77777777" w:rsidR="00AE3FA4" w:rsidRPr="00AE3FA4" w:rsidRDefault="00AE3FA4" w:rsidP="00AE3FA4">
      <w:pPr>
        <w:jc w:val="both"/>
        <w:rPr>
          <w:rFonts w:ascii="Arial" w:hAnsi="Arial" w:cs="Arial"/>
          <w:b/>
          <w:bCs/>
          <w:lang w:val="mk-MK"/>
        </w:rPr>
      </w:pPr>
      <w:r w:rsidRPr="00AE3FA4">
        <w:rPr>
          <w:rFonts w:ascii="Arial" w:hAnsi="Arial" w:cs="Arial"/>
          <w:b/>
          <w:bCs/>
          <w:lang w:val="mk-MK"/>
        </w:rPr>
        <w:t>2.2.1. Planning</w:t>
      </w:r>
    </w:p>
    <w:p w14:paraId="0AAB9A1F" w14:textId="76633CD5" w:rsidR="00AE3FA4" w:rsidRPr="00AE3FA4" w:rsidRDefault="00AE3FA4" w:rsidP="00AE3FA4">
      <w:pPr>
        <w:ind w:firstLine="720"/>
        <w:jc w:val="both"/>
        <w:rPr>
          <w:rFonts w:ascii="Arial" w:hAnsi="Arial" w:cs="Arial"/>
          <w:lang w:val="mk-MK"/>
        </w:rPr>
      </w:pPr>
      <w:r w:rsidRPr="00AE3FA4">
        <w:rPr>
          <w:rFonts w:ascii="Arial" w:hAnsi="Arial" w:cs="Arial"/>
          <w:lang w:val="mk-MK"/>
        </w:rPr>
        <w:t>Etymologically, the term planing derives from the Latin word planum, meaning flat surface. It has long been used in architecture and construction to express the preparation of a sketch, draft, or plan of a building structure. However, its content is far broader and more complex. It can be argued that there is no universally accepted definition in theory that can explain the essence of planning. There are a number of definitions in which authors express their views on planning, starting from different aspects of consideration. This is especially true for business planning in tourism enterprises.</w:t>
      </w:r>
    </w:p>
    <w:p w14:paraId="74444304" w14:textId="1DE35F9A" w:rsidR="00AE3FA4" w:rsidRDefault="00AE3FA4" w:rsidP="00AE3FA4">
      <w:pPr>
        <w:tabs>
          <w:tab w:val="left" w:pos="0"/>
        </w:tabs>
        <w:ind w:right="96"/>
        <w:jc w:val="both"/>
        <w:rPr>
          <w:rFonts w:ascii="Arial" w:hAnsi="Arial" w:cs="Arial"/>
        </w:rPr>
      </w:pPr>
      <w:r w:rsidRPr="00AE3FA4">
        <w:rPr>
          <w:rFonts w:ascii="Arial" w:hAnsi="Arial" w:cs="Arial"/>
          <w:lang w:val="mk-MK"/>
        </w:rPr>
        <w:tab/>
        <w:t>Planning is a primary function in tourism management. Planning is a process that involves the selection of goals and objectives as well as actions to achieve them, as well as decision-making, i.e. the choice of alternative courses of action. Plans provide a rational approach to achieving pre-selected goals. Planning has the task of the tourism company to provide: to know why it exists and what is its basic area of activity, to know which are its good and which are its bad sides, to know what conditions and threats come from the external environment, to be able to recognize and incorporate adequate standards of operation and to have defined rules of conduct (policy) to be followed by all employees in order to achieve the goals of tourism enterprise.</w:t>
      </w:r>
    </w:p>
    <w:p w14:paraId="36C0A367" w14:textId="77777777" w:rsidR="00AE3FA4" w:rsidRPr="00AE3FA4" w:rsidRDefault="00AE3FA4" w:rsidP="00AE3FA4">
      <w:pPr>
        <w:tabs>
          <w:tab w:val="left" w:pos="0"/>
        </w:tabs>
        <w:ind w:right="96"/>
        <w:jc w:val="both"/>
        <w:rPr>
          <w:rFonts w:ascii="Arial" w:hAnsi="Arial" w:cs="Arial"/>
        </w:rPr>
      </w:pPr>
    </w:p>
    <w:p w14:paraId="79CBF3A6" w14:textId="77777777" w:rsidR="00AE3FA4" w:rsidRDefault="00AE3FA4" w:rsidP="00AE3FA4">
      <w:pPr>
        <w:ind w:firstLine="720"/>
        <w:jc w:val="both"/>
        <w:rPr>
          <w:rFonts w:ascii="Arial" w:hAnsi="Arial" w:cs="Arial"/>
          <w:b/>
          <w:bCs/>
          <w:iCs/>
          <w:kern w:val="32"/>
        </w:rPr>
      </w:pPr>
      <w:r w:rsidRPr="00AE3FA4">
        <w:rPr>
          <w:rFonts w:ascii="Arial" w:hAnsi="Arial" w:cs="Arial"/>
          <w:b/>
          <w:bCs/>
          <w:iCs/>
          <w:kern w:val="32"/>
        </w:rPr>
        <w:lastRenderedPageBreak/>
        <w:t>2.2.2. Financial decisions</w:t>
      </w:r>
    </w:p>
    <w:p w14:paraId="204F299B" w14:textId="1749698E" w:rsidR="00AE3FA4" w:rsidRPr="00AE3FA4" w:rsidRDefault="00AE3FA4" w:rsidP="00AE3FA4">
      <w:pPr>
        <w:ind w:firstLine="720"/>
        <w:jc w:val="both"/>
        <w:rPr>
          <w:rFonts w:ascii="Arial" w:hAnsi="Arial" w:cs="Arial"/>
        </w:rPr>
      </w:pPr>
      <w:r w:rsidRPr="00AE3FA4">
        <w:rPr>
          <w:rFonts w:ascii="Arial" w:hAnsi="Arial" w:cs="Arial"/>
          <w:lang w:val="mk-MK"/>
        </w:rPr>
        <w:t xml:space="preserve">Financial decisions include investment decisions, then strategic financial decisions, and finally tactical financial decisions. In order to prepare an investment decision for the successful operation of enterprises in the field of tourism, it is necessary to make an investment project that contains numerous interdependent and related activities.  Investing is the exchange of available assets for expected future returns. One of the key reasons why businesses fail is the lack of money to settle obligations.  In other words, businesses fail to maintain a steady cash flow. </w:t>
      </w:r>
      <w:r w:rsidRPr="00AE3FA4">
        <w:rPr>
          <w:rFonts w:ascii="Arial" w:hAnsi="Arial" w:cs="Arial"/>
        </w:rPr>
        <w:t xml:space="preserve">Also, financial institutions such as banks will ask first and first </w:t>
      </w:r>
      <w:proofErr w:type="gramStart"/>
      <w:r w:rsidRPr="00AE3FA4">
        <w:rPr>
          <w:rFonts w:ascii="Arial" w:hAnsi="Arial" w:cs="Arial"/>
        </w:rPr>
        <w:t>ask</w:t>
      </w:r>
      <w:proofErr w:type="gramEnd"/>
      <w:r w:rsidRPr="00AE3FA4">
        <w:rPr>
          <w:rFonts w:ascii="Arial" w:hAnsi="Arial" w:cs="Arial"/>
        </w:rPr>
        <w:t xml:space="preserve"> of a tourism company is what its cash flow is.  Cash flow is an overview of the inflows and outflows of money in a business. It's a two-way process – cash inflows and outflows. What needs to be done is to effectively manage both suppliers (cash outflow) and buyers (cash flow).</w:t>
      </w:r>
    </w:p>
    <w:p w14:paraId="17FBF45B" w14:textId="77777777" w:rsidR="00AE3FA4" w:rsidRPr="00AE3FA4" w:rsidRDefault="00AE3FA4" w:rsidP="00AE3FA4">
      <w:pPr>
        <w:ind w:firstLine="720"/>
        <w:jc w:val="both"/>
        <w:rPr>
          <w:rFonts w:ascii="Arial" w:hAnsi="Arial" w:cs="Arial"/>
        </w:rPr>
      </w:pPr>
      <w:r w:rsidRPr="00AE3FA4">
        <w:rPr>
          <w:rFonts w:ascii="Arial" w:hAnsi="Arial" w:cs="Arial"/>
        </w:rPr>
        <w:t xml:space="preserve">Cash flow forecasts, capital budgeting, cost of capital, and risk are important in investment deferrals because they provide information about how much money should be provided for the tourism business.  Usually, these forecasts/projections are made </w:t>
      </w:r>
      <w:proofErr w:type="gramStart"/>
      <w:r w:rsidRPr="00AE3FA4">
        <w:rPr>
          <w:rFonts w:ascii="Arial" w:hAnsi="Arial" w:cs="Arial"/>
        </w:rPr>
        <w:t>on a monthly basis</w:t>
      </w:r>
      <w:proofErr w:type="gramEnd"/>
      <w:r w:rsidRPr="00AE3FA4">
        <w:rPr>
          <w:rFonts w:ascii="Arial" w:hAnsi="Arial" w:cs="Arial"/>
        </w:rPr>
        <w:t>. Also, to the extent that a tourism company has a positive cash flow for years, there is a big plus for banks to realize a line of credit.</w:t>
      </w:r>
    </w:p>
    <w:p w14:paraId="37DA00C1" w14:textId="77777777" w:rsidR="00AE3FA4" w:rsidRPr="00AE3FA4" w:rsidRDefault="00AE3FA4" w:rsidP="00AE3FA4">
      <w:pPr>
        <w:jc w:val="both"/>
        <w:rPr>
          <w:rFonts w:ascii="Arial" w:hAnsi="Arial" w:cs="Arial"/>
        </w:rPr>
      </w:pPr>
      <w:r w:rsidRPr="00AE3FA4">
        <w:rPr>
          <w:rFonts w:ascii="Arial" w:hAnsi="Arial" w:cs="Arial"/>
        </w:rPr>
        <w:tab/>
        <w:t xml:space="preserve">The decision to invest is the wisest decision </w:t>
      </w:r>
      <w:proofErr w:type="gramStart"/>
      <w:r w:rsidRPr="00AE3FA4">
        <w:rPr>
          <w:rFonts w:ascii="Arial" w:hAnsi="Arial" w:cs="Arial"/>
        </w:rPr>
        <w:t>of</w:t>
      </w:r>
      <w:proofErr w:type="gramEnd"/>
      <w:r w:rsidRPr="00AE3FA4">
        <w:rPr>
          <w:rFonts w:ascii="Arial" w:hAnsi="Arial" w:cs="Arial"/>
        </w:rPr>
        <w:t xml:space="preserve"> every individual, every family, every enterprise, and especially in the field of tourism. Simply put, if we don't put everything we have earned into the right investment, i.e. the money that a tourism company puts in today, will bring in additional income tomorrow. All that is required is that the money saved, regardless of its amount, is invested with a clearly defined goal that will ultimately bring profit to the tourism enterprise. All investments with a maturity of more than one year are called long-term investments. Making long-term financial decisions is a complex and time-consuming process that is determined by the following factors: savings, interest rates, and expectations.</w:t>
      </w:r>
    </w:p>
    <w:p w14:paraId="415BC0B5" w14:textId="77777777" w:rsidR="00AE3FA4" w:rsidRPr="00AE3FA4" w:rsidRDefault="00AE3FA4" w:rsidP="00AE3FA4">
      <w:pPr>
        <w:jc w:val="both"/>
        <w:rPr>
          <w:rFonts w:ascii="Arial" w:hAnsi="Arial" w:cs="Arial"/>
          <w:bCs/>
        </w:rPr>
      </w:pPr>
      <w:r w:rsidRPr="00AE3FA4">
        <w:rPr>
          <w:rFonts w:ascii="Arial" w:hAnsi="Arial" w:cs="Arial"/>
        </w:rPr>
        <w:tab/>
        <w:t xml:space="preserve">The term capital has several interrelated meanings in economics, finance, and accounting. In finance and accounting, capital generally refers to financial wealth, especially that which is used to start and maintain a business.  </w:t>
      </w:r>
      <w:r w:rsidRPr="00AE3FA4">
        <w:rPr>
          <w:rFonts w:ascii="Arial" w:hAnsi="Arial" w:cs="Arial"/>
          <w:bCs/>
        </w:rPr>
        <w:t>The dividend policy is part of the tourism company's financing decision. The dividend payout ratio indicates how much of the profit can be retained in the company as a source of funding.</w:t>
      </w:r>
    </w:p>
    <w:p w14:paraId="77FCBC5D" w14:textId="77777777" w:rsidR="00AE3FA4" w:rsidRPr="00AE3FA4" w:rsidRDefault="00AE3FA4" w:rsidP="00AE3FA4">
      <w:pPr>
        <w:jc w:val="both"/>
        <w:rPr>
          <w:rFonts w:ascii="Arial" w:hAnsi="Arial" w:cs="Arial"/>
        </w:rPr>
      </w:pPr>
      <w:r w:rsidRPr="00AE3FA4">
        <w:rPr>
          <w:rFonts w:ascii="Arial" w:hAnsi="Arial" w:cs="Arial"/>
          <w:bCs/>
        </w:rPr>
        <w:tab/>
      </w:r>
      <w:r w:rsidRPr="00AE3FA4">
        <w:rPr>
          <w:rFonts w:ascii="Arial" w:hAnsi="Arial" w:cs="Arial"/>
        </w:rPr>
        <w:t>The existence of an enterprise in the field of tourism and in any field in general cannot be imagined without a good management structure. Behind the success of any enterprise, and in this context in tourism, is a successful management team. Management teams are the key subjects for making tactical financial decisions in a tourism enterprise. Tourism managers behave in accordance with managerial roles to accomplish management functions.</w:t>
      </w:r>
      <w:r w:rsidRPr="00AE3FA4">
        <w:rPr>
          <w:rFonts w:ascii="Arial" w:hAnsi="Arial" w:cs="Arial"/>
          <w:lang w:val="mk-MK"/>
        </w:rPr>
        <w:t xml:space="preserve"> </w:t>
      </w:r>
      <w:r w:rsidRPr="00AE3FA4">
        <w:rPr>
          <w:rFonts w:ascii="Arial" w:hAnsi="Arial" w:cs="Arial"/>
        </w:rPr>
        <w:t>Every tourism manager needs to know how to perform their tasks, to know how to organize the rest of the employees and, ultimately, to successfully perceive the results of the work.  In contrast to strategy, financial tactics are the concretization of strategy, and it differs in that it is adaptable, quick to use results, corrects mistakes, and changes its own goals, but still stays within the framework of strategic goals.</w:t>
      </w:r>
    </w:p>
    <w:p w14:paraId="35D3291B" w14:textId="77777777" w:rsidR="00AE3FA4" w:rsidRPr="00AE3FA4" w:rsidRDefault="00AE3FA4" w:rsidP="00AE3FA4">
      <w:pPr>
        <w:pStyle w:val="MAG"/>
        <w:rPr>
          <w:rFonts w:ascii="Arial" w:hAnsi="Arial" w:cs="Arial"/>
          <w:b/>
          <w:bCs/>
          <w:iCs/>
          <w:sz w:val="22"/>
          <w:szCs w:val="22"/>
          <w:lang w:val="en-US"/>
        </w:rPr>
      </w:pPr>
      <w:r w:rsidRPr="00AE3FA4">
        <w:rPr>
          <w:rFonts w:ascii="Arial" w:hAnsi="Arial" w:cs="Arial"/>
          <w:b/>
          <w:bCs/>
          <w:iCs/>
          <w:sz w:val="22"/>
          <w:szCs w:val="22"/>
          <w:lang w:val="en-US"/>
        </w:rPr>
        <w:t>2.2.3. Tourism Enterprises</w:t>
      </w:r>
    </w:p>
    <w:p w14:paraId="00DCCB40" w14:textId="77777777" w:rsidR="00AE3FA4" w:rsidRPr="00AE3FA4" w:rsidRDefault="00AE3FA4" w:rsidP="00AE3FA4">
      <w:pPr>
        <w:pStyle w:val="MAG"/>
        <w:rPr>
          <w:rFonts w:ascii="Arial" w:hAnsi="Arial" w:cs="Arial"/>
          <w:bCs/>
          <w:iCs/>
          <w:sz w:val="22"/>
          <w:szCs w:val="22"/>
        </w:rPr>
      </w:pPr>
      <w:r w:rsidRPr="00AE3FA4">
        <w:rPr>
          <w:rFonts w:ascii="Arial" w:hAnsi="Arial" w:cs="Arial"/>
          <w:bCs/>
          <w:iCs/>
          <w:sz w:val="22"/>
          <w:szCs w:val="22"/>
        </w:rPr>
        <w:tab/>
        <w:t xml:space="preserve">Management is very important because the existence of the tourist enterprise and its activity depends on it, which is very important, both for a national economy such as the Republic of Macedonia and beyond. In today's industrialized society, complex technologies dominate and it is the organization that connects people, knowledge, and raw materials to perform tasks that no single individual can perform alone.  It can be pointed out that management is a very important, and often often decisive factor for a successful business in today's turbulent working environment. In this connotation, the importance of professional management is emphasized. More specifically, it means that professional management is not carried out by the entrepreneur (the owner of the capital), but by engaged professional managers. Peter Drucker believes that in today's </w:t>
      </w:r>
      <w:r w:rsidRPr="00AE3FA4">
        <w:rPr>
          <w:rFonts w:ascii="Arial" w:hAnsi="Arial" w:cs="Arial"/>
          <w:bCs/>
          <w:iCs/>
          <w:sz w:val="22"/>
          <w:szCs w:val="22"/>
        </w:rPr>
        <w:lastRenderedPageBreak/>
        <w:t xml:space="preserve">turbulent economic conditions, management is the basis and factor for the successful business of any enterprise, especially in tourism. It is inevitable when the firm reaches a certain volume of activity. When an entrepreneur needs to move from a management system to professional management, the critical point is 300–1000 employees, depending on the degree of complexity and differentiation of his work, as well as the ability of the entrepreneur. </w:t>
      </w:r>
      <w:bookmarkStart w:id="4" w:name="_Toc98348737"/>
      <w:r w:rsidRPr="00AE3FA4">
        <w:rPr>
          <w:rFonts w:ascii="Arial" w:hAnsi="Arial" w:cs="Arial"/>
          <w:bCs/>
          <w:iCs/>
          <w:sz w:val="22"/>
          <w:szCs w:val="22"/>
        </w:rPr>
        <w:t>The main preoccupation of managers is to ensure the growth and development of the enterprise, and this means to achieve its business and development goals.</w:t>
      </w:r>
    </w:p>
    <w:p w14:paraId="316E12F1" w14:textId="77777777" w:rsidR="00AE3FA4" w:rsidRPr="00AE3FA4" w:rsidRDefault="00AE3FA4" w:rsidP="00AE3FA4">
      <w:pPr>
        <w:pStyle w:val="MAG"/>
        <w:rPr>
          <w:rFonts w:ascii="Arial" w:hAnsi="Arial" w:cs="Arial"/>
          <w:bCs/>
          <w:iCs/>
          <w:sz w:val="22"/>
          <w:szCs w:val="22"/>
        </w:rPr>
      </w:pPr>
      <w:r w:rsidRPr="00AE3FA4">
        <w:rPr>
          <w:rFonts w:ascii="Arial" w:hAnsi="Arial" w:cs="Arial"/>
          <w:bCs/>
          <w:iCs/>
          <w:sz w:val="22"/>
          <w:szCs w:val="22"/>
        </w:rPr>
        <w:tab/>
        <w:t>The importance of tourism management lies in the need for effective functioning of the tourism enterprise in the Republic of Macedonia. More specifically, it means achieving goals in an effective and efficient manner. Efficiency is the degree to which a tourism company achieves its goals. Essentially, it means whether the firm succeeds in achieving the goals that have been set in advance, or whether it means providing tourism products and services that consumers will value. From the above, it can be pointed out that efficiency is the achievement of the tasks of the enterprise qualitatively and quantitatively, including the characteristics of the output i.e. the end results.</w:t>
      </w:r>
    </w:p>
    <w:bookmarkEnd w:id="4"/>
    <w:p w14:paraId="66D98656" w14:textId="77777777" w:rsidR="00AE3FA4" w:rsidRPr="00AE3FA4" w:rsidRDefault="00AE3FA4" w:rsidP="00AE3FA4">
      <w:pPr>
        <w:pStyle w:val="MAG"/>
        <w:rPr>
          <w:rFonts w:ascii="Arial" w:hAnsi="Arial" w:cs="Arial"/>
          <w:b/>
          <w:bCs/>
          <w:sz w:val="22"/>
          <w:szCs w:val="22"/>
        </w:rPr>
      </w:pPr>
      <w:r w:rsidRPr="00AE3FA4">
        <w:rPr>
          <w:rFonts w:ascii="Arial" w:hAnsi="Arial" w:cs="Arial"/>
          <w:b/>
          <w:bCs/>
          <w:sz w:val="22"/>
          <w:szCs w:val="22"/>
        </w:rPr>
        <w:t>2.3. Hypotheses</w:t>
      </w:r>
    </w:p>
    <w:p w14:paraId="42036DF7"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rPr>
        <w:tab/>
      </w:r>
      <w:r w:rsidRPr="00AE3FA4">
        <w:rPr>
          <w:rFonts w:ascii="Arial" w:hAnsi="Arial" w:cs="Arial"/>
          <w:sz w:val="22"/>
          <w:szCs w:val="22"/>
          <w:lang w:val="sr-Cyrl-CS"/>
        </w:rPr>
        <w:t>One of the most important issues in empirical research is hypothesis formulation and verification. "It is a claim that can be put to the test to prove its worth. The hypothesis may appear to be contrary to or consistent with conventional wisdom. It can be proven whether it is true or incorrect. In any case, it leads to empirical inquiry. Whatever the outcome, the hypothesis is a question, posed in such a way that some kind of answer can be obtained. It is an example of organized skepticism of science, a refusal to adopt any claim without empirical verification".</w:t>
      </w:r>
      <w:r w:rsidRPr="00AE3FA4">
        <w:rPr>
          <w:rStyle w:val="FootnoteReference"/>
          <w:rFonts w:ascii="Arial" w:eastAsiaTheme="majorEastAsia" w:hAnsi="Arial" w:cs="Arial"/>
          <w:sz w:val="22"/>
          <w:szCs w:val="22"/>
          <w:lang w:val="sr-Cyrl-CS"/>
        </w:rPr>
        <w:footnoteReference w:id="2"/>
      </w:r>
      <w:r w:rsidRPr="00AE3FA4">
        <w:rPr>
          <w:rFonts w:ascii="Arial" w:hAnsi="Arial" w:cs="Arial"/>
          <w:sz w:val="22"/>
          <w:szCs w:val="22"/>
          <w:lang w:val="sr-Cyrl-CS"/>
        </w:rPr>
        <w:t xml:space="preserve"> </w:t>
      </w:r>
      <w:r w:rsidRPr="00AE3FA4">
        <w:rPr>
          <w:rFonts w:ascii="Arial" w:hAnsi="Arial" w:cs="Arial"/>
          <w:sz w:val="22"/>
          <w:szCs w:val="22"/>
        </w:rPr>
        <w:t>Each hypothesis shows the relationship between independent and dependent variables.</w:t>
      </w:r>
      <w:r w:rsidRPr="00AE3FA4">
        <w:rPr>
          <w:rStyle w:val="FootnoteReference"/>
          <w:rFonts w:ascii="Arial" w:eastAsiaTheme="majorEastAsia" w:hAnsi="Arial" w:cs="Arial"/>
          <w:sz w:val="22"/>
          <w:szCs w:val="22"/>
        </w:rPr>
        <w:footnoteReference w:id="3"/>
      </w:r>
      <w:r w:rsidRPr="00AE3FA4">
        <w:rPr>
          <w:rFonts w:ascii="Arial" w:hAnsi="Arial" w:cs="Arial"/>
          <w:sz w:val="22"/>
          <w:szCs w:val="22"/>
        </w:rPr>
        <w:t xml:space="preserve"> </w:t>
      </w:r>
    </w:p>
    <w:p w14:paraId="189E8149" w14:textId="77777777" w:rsidR="00AE3FA4" w:rsidRPr="00AE3FA4" w:rsidRDefault="00AE3FA4" w:rsidP="00AE3FA4">
      <w:pPr>
        <w:pStyle w:val="Heading1"/>
        <w:spacing w:line="240" w:lineRule="auto"/>
        <w:jc w:val="both"/>
        <w:rPr>
          <w:rFonts w:ascii="Arial" w:hAnsi="Arial" w:cs="Arial"/>
          <w:color w:val="auto"/>
          <w:sz w:val="22"/>
          <w:szCs w:val="22"/>
        </w:rPr>
      </w:pPr>
      <w:bookmarkStart w:id="5" w:name="_Toc98348739"/>
      <w:r w:rsidRPr="00AE3FA4">
        <w:rPr>
          <w:rFonts w:ascii="Arial" w:hAnsi="Arial" w:cs="Arial"/>
          <w:color w:val="auto"/>
          <w:sz w:val="22"/>
          <w:szCs w:val="22"/>
        </w:rPr>
        <w:t>2.3.1. General hypothesis</w:t>
      </w:r>
    </w:p>
    <w:p w14:paraId="13D29E38" w14:textId="77777777" w:rsidR="00AE3FA4" w:rsidRPr="00AE3FA4" w:rsidRDefault="00AE3FA4" w:rsidP="00AE3FA4">
      <w:pPr>
        <w:pStyle w:val="Heading1"/>
        <w:spacing w:line="240" w:lineRule="auto"/>
        <w:jc w:val="both"/>
        <w:rPr>
          <w:rFonts w:ascii="Arial" w:hAnsi="Arial" w:cs="Arial"/>
          <w:color w:val="auto"/>
          <w:sz w:val="22"/>
          <w:szCs w:val="22"/>
        </w:rPr>
      </w:pPr>
      <w:r w:rsidRPr="00AE3FA4">
        <w:rPr>
          <w:rFonts w:ascii="Arial" w:hAnsi="Arial" w:cs="Arial"/>
          <w:color w:val="auto"/>
          <w:sz w:val="22"/>
          <w:szCs w:val="22"/>
        </w:rPr>
        <w:tab/>
        <w:t xml:space="preserve">The planning function is important in making quality financial decisions regardless of the size of the enterprise, its organizational structure, and the type of activity. </w:t>
      </w:r>
    </w:p>
    <w:p w14:paraId="120C95E0" w14:textId="77777777" w:rsidR="00AE3FA4" w:rsidRPr="00AE3FA4" w:rsidRDefault="00AE3FA4" w:rsidP="00AE3FA4">
      <w:pPr>
        <w:pStyle w:val="Heading1"/>
        <w:spacing w:line="240" w:lineRule="auto"/>
        <w:jc w:val="both"/>
        <w:rPr>
          <w:rFonts w:ascii="Arial" w:hAnsi="Arial" w:cs="Arial"/>
          <w:color w:val="auto"/>
          <w:sz w:val="22"/>
          <w:szCs w:val="22"/>
        </w:rPr>
      </w:pPr>
      <w:bookmarkStart w:id="6" w:name="_Toc98348741"/>
      <w:bookmarkEnd w:id="5"/>
      <w:r w:rsidRPr="00AE3FA4">
        <w:rPr>
          <w:rFonts w:ascii="Arial" w:hAnsi="Arial" w:cs="Arial"/>
          <w:color w:val="auto"/>
          <w:sz w:val="22"/>
          <w:szCs w:val="22"/>
        </w:rPr>
        <w:t>2.3.1.1. Special hypothesis</w:t>
      </w:r>
    </w:p>
    <w:p w14:paraId="07DE6973" w14:textId="77777777" w:rsidR="00AE3FA4" w:rsidRPr="00AE3FA4" w:rsidRDefault="00AE3FA4" w:rsidP="00AE3FA4">
      <w:pPr>
        <w:pStyle w:val="Heading1"/>
        <w:spacing w:line="240" w:lineRule="auto"/>
        <w:jc w:val="both"/>
        <w:rPr>
          <w:rFonts w:ascii="Arial" w:hAnsi="Arial" w:cs="Arial"/>
          <w:color w:val="auto"/>
          <w:sz w:val="22"/>
          <w:szCs w:val="22"/>
        </w:rPr>
      </w:pPr>
      <w:r w:rsidRPr="00AE3FA4">
        <w:rPr>
          <w:rFonts w:ascii="Arial" w:hAnsi="Arial" w:cs="Arial"/>
          <w:color w:val="auto"/>
          <w:sz w:val="22"/>
          <w:szCs w:val="22"/>
        </w:rPr>
        <w:tab/>
        <w:t>A separate hypothesis is that the tourism company takes into account the inputs of planning in part to the financial decision-making by management.</w:t>
      </w:r>
    </w:p>
    <w:bookmarkEnd w:id="6"/>
    <w:p w14:paraId="7A8027A8" w14:textId="77777777" w:rsidR="00AE3FA4" w:rsidRPr="00AE3FA4" w:rsidRDefault="00AE3FA4" w:rsidP="00AE3FA4">
      <w:pPr>
        <w:pStyle w:val="MAG"/>
        <w:rPr>
          <w:rFonts w:ascii="Arial" w:hAnsi="Arial" w:cs="Arial"/>
          <w:b/>
          <w:bCs/>
          <w:kern w:val="32"/>
          <w:sz w:val="22"/>
          <w:szCs w:val="22"/>
          <w:lang w:val="en-US"/>
        </w:rPr>
      </w:pPr>
      <w:r w:rsidRPr="00AE3FA4">
        <w:rPr>
          <w:rFonts w:ascii="Arial" w:hAnsi="Arial" w:cs="Arial"/>
          <w:b/>
          <w:bCs/>
          <w:kern w:val="32"/>
          <w:sz w:val="22"/>
          <w:szCs w:val="22"/>
          <w:lang w:val="en-US"/>
        </w:rPr>
        <w:t>2.4. Research methods and organization</w:t>
      </w:r>
    </w:p>
    <w:p w14:paraId="217E51CB" w14:textId="77777777" w:rsidR="00AE3FA4" w:rsidRPr="00AE3FA4" w:rsidRDefault="00AE3FA4" w:rsidP="00AE3FA4">
      <w:pPr>
        <w:pStyle w:val="MAG"/>
        <w:rPr>
          <w:rFonts w:ascii="Arial" w:hAnsi="Arial" w:cs="Arial"/>
          <w:b/>
          <w:bCs/>
          <w:kern w:val="32"/>
          <w:sz w:val="22"/>
          <w:szCs w:val="22"/>
          <w:lang w:val="en-US"/>
        </w:rPr>
      </w:pPr>
      <w:r w:rsidRPr="00AE3FA4">
        <w:rPr>
          <w:rFonts w:ascii="Arial" w:hAnsi="Arial" w:cs="Arial"/>
          <w:b/>
          <w:bCs/>
          <w:kern w:val="32"/>
          <w:sz w:val="22"/>
          <w:szCs w:val="22"/>
          <w:lang w:val="en-US"/>
        </w:rPr>
        <w:t>2.4.1. Research methods</w:t>
      </w:r>
    </w:p>
    <w:p w14:paraId="061492AB" w14:textId="77777777" w:rsidR="00AE3FA4" w:rsidRPr="00AE3FA4" w:rsidRDefault="00AE3FA4" w:rsidP="00AE3FA4">
      <w:pPr>
        <w:pStyle w:val="MAG"/>
        <w:rPr>
          <w:rFonts w:ascii="Arial" w:hAnsi="Arial" w:cs="Arial"/>
          <w:sz w:val="22"/>
          <w:szCs w:val="22"/>
        </w:rPr>
      </w:pPr>
      <w:r w:rsidRPr="00AE3FA4">
        <w:rPr>
          <w:rFonts w:ascii="Arial" w:hAnsi="Arial" w:cs="Arial"/>
          <w:b/>
          <w:bCs/>
          <w:kern w:val="32"/>
          <w:sz w:val="22"/>
          <w:szCs w:val="22"/>
          <w:lang w:val="en-US"/>
        </w:rPr>
        <w:tab/>
      </w:r>
      <w:r w:rsidRPr="00AE3FA4">
        <w:rPr>
          <w:rFonts w:ascii="Arial" w:hAnsi="Arial" w:cs="Arial"/>
          <w:kern w:val="32"/>
          <w:sz w:val="22"/>
          <w:szCs w:val="22"/>
          <w:lang w:val="en-US"/>
        </w:rPr>
        <w:t>In the study of social phenomena, general and specific methods are used. "All the social sciences, in addition to general methods, apply and use special and specific methods that are appropriate for collecting data in the appropriate field"</w:t>
      </w:r>
      <w:r w:rsidRPr="00AE3FA4">
        <w:rPr>
          <w:rFonts w:ascii="Arial" w:hAnsi="Arial" w:cs="Arial"/>
          <w:sz w:val="22"/>
          <w:szCs w:val="22"/>
        </w:rPr>
        <w:t>.</w:t>
      </w:r>
      <w:r w:rsidRPr="00AE3FA4">
        <w:rPr>
          <w:rStyle w:val="FootnoteReference"/>
          <w:rFonts w:ascii="Arial" w:eastAsiaTheme="majorEastAsia" w:hAnsi="Arial" w:cs="Arial"/>
          <w:sz w:val="22"/>
          <w:szCs w:val="22"/>
        </w:rPr>
        <w:footnoteReference w:id="4"/>
      </w:r>
      <w:r w:rsidRPr="00AE3FA4">
        <w:rPr>
          <w:rFonts w:ascii="Arial" w:hAnsi="Arial" w:cs="Arial"/>
          <w:sz w:val="22"/>
          <w:szCs w:val="22"/>
        </w:rPr>
        <w:t xml:space="preserve"> </w:t>
      </w:r>
      <w:bookmarkStart w:id="7" w:name="_Toc98348743"/>
      <w:r w:rsidRPr="00AE3FA4">
        <w:rPr>
          <w:rFonts w:ascii="Arial" w:hAnsi="Arial" w:cs="Arial"/>
          <w:sz w:val="22"/>
          <w:szCs w:val="22"/>
        </w:rPr>
        <w:t xml:space="preserve">Hence, this research is based on a particular methodology. In processing the data obtained from the study, we applied the method of analysis and the method of synthesis. </w:t>
      </w:r>
    </w:p>
    <w:bookmarkEnd w:id="7"/>
    <w:p w14:paraId="5E4B6D41" w14:textId="77777777" w:rsidR="00AE3FA4" w:rsidRPr="00AE3FA4" w:rsidRDefault="00AE3FA4" w:rsidP="00AE3FA4">
      <w:pPr>
        <w:pStyle w:val="MAG"/>
        <w:rPr>
          <w:rFonts w:ascii="Arial" w:hAnsi="Arial" w:cs="Arial"/>
          <w:b/>
          <w:bCs/>
          <w:sz w:val="22"/>
          <w:szCs w:val="22"/>
        </w:rPr>
      </w:pPr>
      <w:r w:rsidRPr="00AE3FA4">
        <w:rPr>
          <w:rFonts w:ascii="Arial" w:hAnsi="Arial" w:cs="Arial"/>
          <w:b/>
          <w:bCs/>
          <w:sz w:val="22"/>
          <w:szCs w:val="22"/>
        </w:rPr>
        <w:lastRenderedPageBreak/>
        <w:t xml:space="preserve">2.4.1.1. Method of analysis </w:t>
      </w:r>
    </w:p>
    <w:p w14:paraId="0EAB4D3A" w14:textId="77777777" w:rsidR="00AE3FA4" w:rsidRPr="00AE3FA4" w:rsidRDefault="00AE3FA4" w:rsidP="00AE3FA4">
      <w:pPr>
        <w:pStyle w:val="MAG"/>
        <w:rPr>
          <w:rFonts w:ascii="Arial" w:hAnsi="Arial" w:cs="Arial"/>
          <w:sz w:val="22"/>
          <w:szCs w:val="22"/>
          <w:lang w:val="sr-Cyrl-CS"/>
        </w:rPr>
      </w:pPr>
      <w:r w:rsidRPr="00AE3FA4">
        <w:rPr>
          <w:rFonts w:ascii="Arial" w:hAnsi="Arial" w:cs="Arial"/>
          <w:b/>
          <w:bCs/>
          <w:sz w:val="22"/>
          <w:szCs w:val="22"/>
        </w:rPr>
        <w:tab/>
      </w:r>
      <w:r w:rsidRPr="00AE3FA4">
        <w:rPr>
          <w:rFonts w:ascii="Arial" w:hAnsi="Arial" w:cs="Arial"/>
          <w:sz w:val="22"/>
          <w:szCs w:val="22"/>
        </w:rPr>
        <w:t>The term "analysis" comes from the Greek word &gt;&gt;analysis&lt;&lt; which means the dismemberment of a whole into its constituent parts.</w:t>
      </w:r>
      <w:r w:rsidRPr="00AE3FA4">
        <w:rPr>
          <w:rStyle w:val="FootnoteReference"/>
          <w:rFonts w:ascii="Arial" w:eastAsiaTheme="majorEastAsia" w:hAnsi="Arial" w:cs="Arial"/>
          <w:sz w:val="22"/>
          <w:szCs w:val="22"/>
          <w:lang w:val="sr-Cyrl-CS"/>
        </w:rPr>
        <w:footnoteReference w:id="5"/>
      </w:r>
      <w:r w:rsidRPr="00AE3FA4">
        <w:rPr>
          <w:rFonts w:ascii="Arial" w:hAnsi="Arial" w:cs="Arial"/>
          <w:sz w:val="22"/>
          <w:szCs w:val="22"/>
          <w:lang w:val="sr-Cyrl-CS"/>
        </w:rPr>
        <w:t xml:space="preserve"> Thus, parsing is a fundamental feature of the method of analysis. In fact, dismemberment means the separation of a complex object into the parts of which it consists in order to perceive their qualities, determine the quality of the complex object, and indicate their effect on it.</w:t>
      </w:r>
      <w:r w:rsidRPr="00AE3FA4">
        <w:rPr>
          <w:rStyle w:val="FootnoteReference"/>
          <w:rFonts w:ascii="Arial" w:eastAsiaTheme="majorEastAsia" w:hAnsi="Arial" w:cs="Arial"/>
          <w:sz w:val="22"/>
          <w:szCs w:val="22"/>
          <w:lang w:val="sr-Cyrl-CS"/>
        </w:rPr>
        <w:footnoteReference w:id="6"/>
      </w:r>
      <w:r w:rsidRPr="00AE3FA4">
        <w:rPr>
          <w:rFonts w:ascii="Arial" w:hAnsi="Arial" w:cs="Arial"/>
          <w:sz w:val="22"/>
          <w:szCs w:val="22"/>
          <w:lang w:val="sr-Cyrl-CS"/>
        </w:rPr>
        <w:t xml:space="preserve"> Namely, on the tabular data, we applied a breakdown of their content and gave an explicit explanation.</w:t>
      </w:r>
    </w:p>
    <w:p w14:paraId="5CBE7226" w14:textId="77777777" w:rsidR="00AE3FA4" w:rsidRPr="00AE3FA4" w:rsidRDefault="00AE3FA4" w:rsidP="00AE3FA4">
      <w:pPr>
        <w:autoSpaceDE w:val="0"/>
        <w:autoSpaceDN w:val="0"/>
        <w:adjustRightInd w:val="0"/>
        <w:jc w:val="both"/>
        <w:rPr>
          <w:rFonts w:ascii="Arial" w:hAnsi="Arial" w:cs="Arial"/>
          <w:b/>
          <w:bCs/>
          <w:kern w:val="32"/>
        </w:rPr>
      </w:pPr>
      <w:r w:rsidRPr="00AE3FA4">
        <w:rPr>
          <w:rFonts w:ascii="Arial" w:hAnsi="Arial" w:cs="Arial"/>
          <w:b/>
          <w:bCs/>
          <w:kern w:val="32"/>
        </w:rPr>
        <w:t>2.4.1.2. Synthesis method</w:t>
      </w:r>
    </w:p>
    <w:p w14:paraId="112E11F8" w14:textId="77777777" w:rsidR="00AE3FA4" w:rsidRPr="00AE3FA4" w:rsidRDefault="00AE3FA4" w:rsidP="00AE3FA4">
      <w:pPr>
        <w:autoSpaceDE w:val="0"/>
        <w:autoSpaceDN w:val="0"/>
        <w:adjustRightInd w:val="0"/>
        <w:jc w:val="both"/>
        <w:rPr>
          <w:rFonts w:ascii="Arial" w:hAnsi="Arial" w:cs="Arial"/>
          <w:bCs/>
          <w:iCs/>
          <w:lang w:val="mk-MK"/>
        </w:rPr>
      </w:pPr>
      <w:r w:rsidRPr="00AE3FA4">
        <w:rPr>
          <w:rFonts w:ascii="Arial" w:hAnsi="Arial" w:cs="Arial"/>
          <w:b/>
          <w:i/>
          <w:iCs/>
          <w:lang w:val="sr-Cyrl-CS"/>
        </w:rPr>
        <w:tab/>
      </w:r>
      <w:r w:rsidRPr="00AE3FA4">
        <w:rPr>
          <w:rFonts w:ascii="Arial" w:hAnsi="Arial" w:cs="Arial"/>
          <w:b/>
          <w:bCs/>
          <w:i/>
          <w:iCs/>
        </w:rPr>
        <w:t xml:space="preserve"> </w:t>
      </w:r>
      <w:bookmarkStart w:id="8" w:name="_Toc98348745"/>
      <w:r w:rsidRPr="00AE3FA4">
        <w:rPr>
          <w:rFonts w:ascii="Arial" w:hAnsi="Arial" w:cs="Arial"/>
          <w:bCs/>
          <w:iCs/>
          <w:lang w:val="mk-MK"/>
        </w:rPr>
        <w:t xml:space="preserve">The synthesis method is the process of scientifically investigating and explaining reality and by means of synthesizing simple judgments into more complex ones.  Synthesis is the process of generalization in which all more abstract terms arise compared to previous terms. Synthesis is a way of systematizing knowledge according to the regularity of formal logic, as the process of creating theoretical knowledge in the direction of the particular to the general, i.e. from the species to the genus. All the findings obtained through the method of analysis, using the synthesis method, we turned them into conclusions from which we further gave recommendations for improving financial planning in tourism enterprises.      </w:t>
      </w:r>
    </w:p>
    <w:bookmarkEnd w:id="8"/>
    <w:p w14:paraId="2F741BBB" w14:textId="77777777" w:rsidR="00AE3FA4" w:rsidRPr="00AE3FA4" w:rsidRDefault="00AE3FA4" w:rsidP="00AE3FA4">
      <w:pPr>
        <w:pStyle w:val="MAG"/>
        <w:rPr>
          <w:rFonts w:ascii="Arial" w:hAnsi="Arial" w:cs="Arial"/>
          <w:b/>
          <w:bCs/>
          <w:sz w:val="22"/>
          <w:szCs w:val="22"/>
          <w:lang w:val="en-US"/>
        </w:rPr>
      </w:pPr>
      <w:r w:rsidRPr="00AE3FA4">
        <w:rPr>
          <w:rFonts w:ascii="Arial" w:hAnsi="Arial" w:cs="Arial"/>
          <w:b/>
          <w:bCs/>
          <w:sz w:val="22"/>
          <w:szCs w:val="22"/>
          <w:lang w:val="en-US"/>
        </w:rPr>
        <w:t>2.4.2. Methodological research techniques</w:t>
      </w:r>
    </w:p>
    <w:p w14:paraId="14589719"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lang w:val="sr-Cyrl-CS"/>
        </w:rPr>
        <w:tab/>
      </w:r>
      <w:bookmarkStart w:id="9" w:name="_Toc98348746"/>
      <w:r w:rsidRPr="00AE3FA4">
        <w:rPr>
          <w:rFonts w:ascii="Arial" w:hAnsi="Arial" w:cs="Arial"/>
          <w:sz w:val="22"/>
          <w:szCs w:val="22"/>
        </w:rPr>
        <w:t>In the defined object of research as methodological techniques we used:</w:t>
      </w:r>
    </w:p>
    <w:p w14:paraId="25A95C78"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rPr>
        <w:tab/>
        <w:t>- Questionnaire</w:t>
      </w:r>
    </w:p>
    <w:p w14:paraId="6D4D3EE2"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rPr>
        <w:tab/>
        <w:t xml:space="preserve">- Scaling method and </w:t>
      </w:r>
    </w:p>
    <w:p w14:paraId="47725565" w14:textId="77777777" w:rsidR="00AE3FA4" w:rsidRPr="00AE3FA4" w:rsidRDefault="00AE3FA4" w:rsidP="00AE3FA4">
      <w:pPr>
        <w:pStyle w:val="MAG"/>
        <w:rPr>
          <w:rFonts w:ascii="Arial" w:hAnsi="Arial" w:cs="Arial"/>
          <w:sz w:val="22"/>
          <w:szCs w:val="22"/>
        </w:rPr>
      </w:pPr>
      <w:r w:rsidRPr="00AE3FA4">
        <w:rPr>
          <w:rFonts w:ascii="Arial" w:hAnsi="Arial" w:cs="Arial"/>
          <w:sz w:val="22"/>
          <w:szCs w:val="22"/>
        </w:rPr>
        <w:tab/>
        <w:t>- Statistical method.2.4.2</w:t>
      </w:r>
      <w:r w:rsidRPr="00AE3FA4">
        <w:rPr>
          <w:rFonts w:ascii="Arial" w:hAnsi="Arial" w:cs="Arial"/>
          <w:sz w:val="22"/>
          <w:szCs w:val="22"/>
          <w:lang w:val="sr-Cyrl-CS"/>
        </w:rPr>
        <w:t>.1</w:t>
      </w:r>
      <w:r w:rsidRPr="00AE3FA4">
        <w:rPr>
          <w:rFonts w:ascii="Arial" w:hAnsi="Arial" w:cs="Arial"/>
          <w:sz w:val="22"/>
          <w:szCs w:val="22"/>
        </w:rPr>
        <w:t>. Анкета</w:t>
      </w:r>
      <w:bookmarkEnd w:id="9"/>
    </w:p>
    <w:p w14:paraId="0842CFBF" w14:textId="77777777" w:rsidR="00AE3FA4" w:rsidRPr="00AE3FA4" w:rsidRDefault="00AE3FA4" w:rsidP="00AE3FA4">
      <w:pPr>
        <w:pStyle w:val="MAG"/>
        <w:rPr>
          <w:rFonts w:ascii="Arial" w:hAnsi="Arial" w:cs="Arial"/>
          <w:sz w:val="22"/>
          <w:szCs w:val="22"/>
          <w:lang w:val="en-US"/>
        </w:rPr>
      </w:pPr>
      <w:r w:rsidRPr="00AE3FA4">
        <w:rPr>
          <w:rFonts w:ascii="Arial" w:hAnsi="Arial" w:cs="Arial"/>
          <w:sz w:val="22"/>
          <w:szCs w:val="22"/>
        </w:rPr>
        <w:tab/>
        <w:t>We applied the survey to managers in several enterprises in the field of tourism. It aimed to get a clear picture of their views, in terms of whether planning inputs are taken into account in financial decision-making.</w:t>
      </w:r>
    </w:p>
    <w:p w14:paraId="062893E1" w14:textId="77777777" w:rsidR="00AE3FA4" w:rsidRPr="00AE3FA4" w:rsidRDefault="00AE3FA4" w:rsidP="00AE3FA4">
      <w:pPr>
        <w:pStyle w:val="Heading1"/>
        <w:spacing w:line="240" w:lineRule="auto"/>
        <w:jc w:val="both"/>
        <w:rPr>
          <w:rFonts w:ascii="Arial" w:hAnsi="Arial" w:cs="Arial"/>
          <w:color w:val="auto"/>
          <w:sz w:val="22"/>
          <w:szCs w:val="22"/>
        </w:rPr>
      </w:pPr>
      <w:bookmarkStart w:id="10" w:name="_Toc98348748"/>
      <w:r w:rsidRPr="00AE3FA4">
        <w:rPr>
          <w:rFonts w:ascii="Arial" w:hAnsi="Arial" w:cs="Arial"/>
          <w:color w:val="auto"/>
          <w:sz w:val="22"/>
          <w:szCs w:val="22"/>
        </w:rPr>
        <w:t>2.4.2.2. Scaling method</w:t>
      </w:r>
    </w:p>
    <w:p w14:paraId="5DBDC8C6" w14:textId="77777777" w:rsidR="00AE3FA4" w:rsidRPr="00AE3FA4" w:rsidRDefault="00AE3FA4" w:rsidP="00AE3FA4">
      <w:pPr>
        <w:pStyle w:val="Heading1"/>
        <w:spacing w:line="240" w:lineRule="auto"/>
        <w:jc w:val="both"/>
        <w:rPr>
          <w:rFonts w:ascii="Arial" w:hAnsi="Arial" w:cs="Arial"/>
          <w:b/>
          <w:bCs/>
          <w:color w:val="auto"/>
          <w:sz w:val="22"/>
          <w:szCs w:val="22"/>
        </w:rPr>
      </w:pPr>
      <w:r w:rsidRPr="00AE3FA4">
        <w:rPr>
          <w:rFonts w:ascii="Arial" w:hAnsi="Arial" w:cs="Arial"/>
          <w:color w:val="auto"/>
          <w:sz w:val="22"/>
          <w:szCs w:val="22"/>
        </w:rPr>
        <w:tab/>
      </w:r>
      <w:r w:rsidRPr="00AE3FA4">
        <w:rPr>
          <w:rFonts w:ascii="Arial" w:hAnsi="Arial" w:cs="Arial"/>
          <w:b/>
          <w:bCs/>
          <w:color w:val="auto"/>
          <w:sz w:val="22"/>
          <w:szCs w:val="22"/>
        </w:rPr>
        <w:t>This method is used to obtain data from multiple survey questions. We applied scaling to activate opportunities to take into account the inputs of planning in financial decision-making. In formulating the degrees, the statistical processing of the data was taken into account, which was the next step.</w:t>
      </w:r>
    </w:p>
    <w:p w14:paraId="54CC29F2" w14:textId="77777777" w:rsidR="00AE3FA4" w:rsidRPr="00AE3FA4" w:rsidRDefault="00AE3FA4" w:rsidP="00AE3FA4">
      <w:pPr>
        <w:pStyle w:val="Heading1"/>
        <w:spacing w:line="240" w:lineRule="auto"/>
        <w:jc w:val="both"/>
        <w:rPr>
          <w:rFonts w:ascii="Arial" w:hAnsi="Arial" w:cs="Arial"/>
          <w:color w:val="auto"/>
          <w:sz w:val="22"/>
          <w:szCs w:val="22"/>
        </w:rPr>
      </w:pPr>
      <w:bookmarkStart w:id="11" w:name="_Toc98348749"/>
      <w:bookmarkEnd w:id="10"/>
      <w:r w:rsidRPr="00AE3FA4">
        <w:rPr>
          <w:rFonts w:ascii="Arial" w:hAnsi="Arial" w:cs="Arial"/>
          <w:color w:val="auto"/>
          <w:sz w:val="22"/>
          <w:szCs w:val="22"/>
        </w:rPr>
        <w:t>2.4.2.3. Statistical method</w:t>
      </w:r>
    </w:p>
    <w:p w14:paraId="377216D6" w14:textId="77777777" w:rsidR="00AE3FA4" w:rsidRPr="00AE3FA4" w:rsidRDefault="00AE3FA4" w:rsidP="00AE3FA4">
      <w:pPr>
        <w:pStyle w:val="Heading1"/>
        <w:spacing w:line="240" w:lineRule="auto"/>
        <w:jc w:val="both"/>
        <w:rPr>
          <w:rFonts w:ascii="Arial" w:hAnsi="Arial" w:cs="Arial"/>
          <w:b/>
          <w:bCs/>
          <w:color w:val="auto"/>
          <w:sz w:val="22"/>
          <w:szCs w:val="22"/>
        </w:rPr>
      </w:pPr>
      <w:r w:rsidRPr="00AE3FA4">
        <w:rPr>
          <w:rFonts w:ascii="Arial" w:hAnsi="Arial" w:cs="Arial"/>
          <w:color w:val="auto"/>
          <w:sz w:val="22"/>
          <w:szCs w:val="22"/>
        </w:rPr>
        <w:tab/>
      </w:r>
      <w:r w:rsidRPr="00AE3FA4">
        <w:rPr>
          <w:rFonts w:ascii="Arial" w:hAnsi="Arial" w:cs="Arial"/>
          <w:b/>
          <w:bCs/>
          <w:color w:val="auto"/>
          <w:sz w:val="22"/>
          <w:szCs w:val="22"/>
        </w:rPr>
        <w:t xml:space="preserve">In this study, this method is used because it achieves greater accuracy in the study of phenomena. We used the following statistical technique: calculating percentages. Statistical processing of the data is done by computers. </w:t>
      </w:r>
    </w:p>
    <w:bookmarkEnd w:id="11"/>
    <w:p w14:paraId="2EE2D521" w14:textId="77777777" w:rsidR="00AE3FA4" w:rsidRPr="00AE3FA4" w:rsidRDefault="00AE3FA4" w:rsidP="00AE3FA4">
      <w:pPr>
        <w:pStyle w:val="MAG"/>
        <w:rPr>
          <w:rFonts w:ascii="Arial" w:hAnsi="Arial" w:cs="Arial"/>
          <w:b/>
          <w:bCs/>
          <w:kern w:val="32"/>
          <w:sz w:val="22"/>
          <w:szCs w:val="22"/>
          <w:lang w:val="en-US"/>
        </w:rPr>
      </w:pPr>
      <w:r w:rsidRPr="00AE3FA4">
        <w:rPr>
          <w:rFonts w:ascii="Arial" w:hAnsi="Arial" w:cs="Arial"/>
          <w:b/>
          <w:bCs/>
          <w:kern w:val="32"/>
          <w:sz w:val="22"/>
          <w:szCs w:val="22"/>
          <w:lang w:val="en-US"/>
        </w:rPr>
        <w:t>2.4.2.4. Specimen design and selection</w:t>
      </w:r>
    </w:p>
    <w:p w14:paraId="4F170E1B" w14:textId="77777777" w:rsidR="00AE3FA4" w:rsidRPr="00AE3FA4" w:rsidRDefault="00AE3FA4" w:rsidP="00AE3FA4">
      <w:pPr>
        <w:pStyle w:val="MAG"/>
        <w:rPr>
          <w:rFonts w:ascii="Arial" w:hAnsi="Arial" w:cs="Arial"/>
          <w:sz w:val="22"/>
          <w:szCs w:val="22"/>
        </w:rPr>
      </w:pPr>
      <w:r w:rsidRPr="00AE3FA4">
        <w:rPr>
          <w:rFonts w:ascii="Arial" w:hAnsi="Arial" w:cs="Arial"/>
          <w:b/>
          <w:bCs/>
          <w:kern w:val="32"/>
          <w:sz w:val="22"/>
          <w:szCs w:val="22"/>
          <w:lang w:val="en-US"/>
        </w:rPr>
        <w:tab/>
      </w:r>
      <w:r w:rsidRPr="00AE3FA4">
        <w:rPr>
          <w:rFonts w:ascii="Arial" w:hAnsi="Arial" w:cs="Arial"/>
          <w:kern w:val="32"/>
          <w:sz w:val="22"/>
          <w:szCs w:val="22"/>
          <w:lang w:val="en-US"/>
        </w:rPr>
        <w:t xml:space="preserve">In the design and selection of the sample, consideration was </w:t>
      </w:r>
      <w:proofErr w:type="gramStart"/>
      <w:r w:rsidRPr="00AE3FA4">
        <w:rPr>
          <w:rFonts w:ascii="Arial" w:hAnsi="Arial" w:cs="Arial"/>
          <w:kern w:val="32"/>
          <w:sz w:val="22"/>
          <w:szCs w:val="22"/>
          <w:lang w:val="en-US"/>
        </w:rPr>
        <w:t>taken into account</w:t>
      </w:r>
      <w:proofErr w:type="gramEnd"/>
      <w:r w:rsidRPr="00AE3FA4">
        <w:rPr>
          <w:rFonts w:ascii="Arial" w:hAnsi="Arial" w:cs="Arial"/>
          <w:kern w:val="32"/>
          <w:sz w:val="22"/>
          <w:szCs w:val="22"/>
          <w:lang w:val="en-US"/>
        </w:rPr>
        <w:t xml:space="preserve">. Representation depends on the size and manner of its acquisition. The sample size depends on the number of subjects taken for examination. In addition, the sample must contain at least 100 members of the population </w:t>
      </w:r>
      <w:proofErr w:type="gramStart"/>
      <w:r w:rsidRPr="00AE3FA4">
        <w:rPr>
          <w:rFonts w:ascii="Arial" w:hAnsi="Arial" w:cs="Arial"/>
          <w:kern w:val="32"/>
          <w:sz w:val="22"/>
          <w:szCs w:val="22"/>
          <w:lang w:val="en-US"/>
        </w:rPr>
        <w:t>in order to</w:t>
      </w:r>
      <w:proofErr w:type="gramEnd"/>
      <w:r w:rsidRPr="00AE3FA4">
        <w:rPr>
          <w:rFonts w:ascii="Arial" w:hAnsi="Arial" w:cs="Arial"/>
          <w:kern w:val="32"/>
          <w:sz w:val="22"/>
          <w:szCs w:val="22"/>
          <w:lang w:val="en-US"/>
        </w:rPr>
        <w:t xml:space="preserve"> make reliable statistical conclusions.</w:t>
      </w:r>
      <w:r w:rsidRPr="00AE3FA4">
        <w:rPr>
          <w:rStyle w:val="FootnoteReference"/>
          <w:rFonts w:ascii="Arial" w:eastAsiaTheme="majorEastAsia" w:hAnsi="Arial" w:cs="Arial"/>
          <w:sz w:val="22"/>
          <w:szCs w:val="22"/>
        </w:rPr>
        <w:footnoteReference w:id="7"/>
      </w:r>
      <w:r w:rsidRPr="00AE3FA4">
        <w:rPr>
          <w:rFonts w:ascii="Arial" w:hAnsi="Arial" w:cs="Arial"/>
          <w:sz w:val="22"/>
          <w:szCs w:val="22"/>
        </w:rPr>
        <w:t xml:space="preserve"> </w:t>
      </w:r>
      <w:bookmarkStart w:id="12" w:name="_Toc98348750"/>
      <w:r w:rsidRPr="00AE3FA4">
        <w:rPr>
          <w:rFonts w:ascii="Arial" w:hAnsi="Arial" w:cs="Arial"/>
          <w:sz w:val="22"/>
          <w:szCs w:val="22"/>
        </w:rPr>
        <w:t>In this context, this survey surveyed 200 tourism managers.</w:t>
      </w:r>
    </w:p>
    <w:p w14:paraId="428507B6" w14:textId="77777777" w:rsidR="00AE3FA4" w:rsidRPr="00AE3FA4" w:rsidRDefault="00AE3FA4" w:rsidP="00AE3FA4">
      <w:pPr>
        <w:pStyle w:val="Heading1"/>
        <w:spacing w:line="240" w:lineRule="auto"/>
        <w:jc w:val="both"/>
        <w:rPr>
          <w:rFonts w:ascii="Arial" w:hAnsi="Arial" w:cs="Arial"/>
          <w:color w:val="auto"/>
          <w:sz w:val="22"/>
          <w:szCs w:val="22"/>
        </w:rPr>
      </w:pPr>
      <w:bookmarkStart w:id="13" w:name="_Toc98348751"/>
      <w:bookmarkEnd w:id="12"/>
      <w:r w:rsidRPr="00AE3FA4">
        <w:rPr>
          <w:rFonts w:ascii="Arial" w:hAnsi="Arial" w:cs="Arial"/>
          <w:color w:val="auto"/>
          <w:sz w:val="22"/>
          <w:szCs w:val="22"/>
        </w:rPr>
        <w:lastRenderedPageBreak/>
        <w:t xml:space="preserve">2.4.2.5. Implementation of the research </w:t>
      </w:r>
    </w:p>
    <w:p w14:paraId="0485AC29" w14:textId="77777777" w:rsidR="00AE3FA4" w:rsidRPr="00AE3FA4" w:rsidRDefault="00AE3FA4" w:rsidP="00AE3FA4">
      <w:pPr>
        <w:pStyle w:val="Heading1"/>
        <w:spacing w:line="240" w:lineRule="auto"/>
        <w:jc w:val="both"/>
        <w:rPr>
          <w:rFonts w:ascii="Arial" w:hAnsi="Arial" w:cs="Arial"/>
          <w:b/>
          <w:bCs/>
          <w:color w:val="auto"/>
          <w:sz w:val="22"/>
          <w:szCs w:val="22"/>
        </w:rPr>
      </w:pPr>
      <w:r w:rsidRPr="00AE3FA4">
        <w:rPr>
          <w:rFonts w:ascii="Arial" w:hAnsi="Arial" w:cs="Arial"/>
          <w:color w:val="auto"/>
          <w:sz w:val="22"/>
          <w:szCs w:val="22"/>
        </w:rPr>
        <w:tab/>
      </w:r>
      <w:r w:rsidRPr="00AE3FA4">
        <w:rPr>
          <w:rFonts w:ascii="Arial" w:hAnsi="Arial" w:cs="Arial"/>
          <w:b/>
          <w:bCs/>
          <w:color w:val="auto"/>
          <w:sz w:val="22"/>
          <w:szCs w:val="22"/>
        </w:rPr>
        <w:t xml:space="preserve">This phase of the study was operational. The survey was carried out in the time period from June 2018 to September 2018 in a number of enterprises in the field of tourism. From the management team of the tourism companies we have come across full understanding and assistance.  </w:t>
      </w:r>
      <w:bookmarkStart w:id="14" w:name="_Toc98348752"/>
      <w:bookmarkEnd w:id="13"/>
    </w:p>
    <w:p w14:paraId="172A489C" w14:textId="77777777" w:rsidR="00AE3FA4" w:rsidRPr="00AE3FA4" w:rsidRDefault="00AE3FA4" w:rsidP="00AE3FA4">
      <w:pPr>
        <w:pStyle w:val="Heading1"/>
        <w:spacing w:line="240" w:lineRule="auto"/>
        <w:jc w:val="both"/>
        <w:rPr>
          <w:rFonts w:ascii="Arial" w:hAnsi="Arial" w:cs="Arial"/>
          <w:color w:val="auto"/>
          <w:sz w:val="22"/>
          <w:szCs w:val="22"/>
        </w:rPr>
      </w:pPr>
      <w:r w:rsidRPr="00AE3FA4">
        <w:rPr>
          <w:rFonts w:ascii="Arial" w:hAnsi="Arial" w:cs="Arial"/>
          <w:color w:val="auto"/>
          <w:sz w:val="22"/>
          <w:szCs w:val="22"/>
        </w:rPr>
        <w:t>3. Analysis of the resulting research data</w:t>
      </w:r>
    </w:p>
    <w:p w14:paraId="4C30467D" w14:textId="77777777" w:rsidR="00AE3FA4" w:rsidRPr="00AE3FA4" w:rsidRDefault="00AE3FA4" w:rsidP="00AE3FA4">
      <w:pPr>
        <w:pStyle w:val="Heading1"/>
        <w:spacing w:line="240" w:lineRule="auto"/>
        <w:jc w:val="both"/>
        <w:rPr>
          <w:rFonts w:ascii="Arial" w:hAnsi="Arial" w:cs="Arial"/>
          <w:color w:val="auto"/>
          <w:sz w:val="22"/>
          <w:szCs w:val="22"/>
        </w:rPr>
      </w:pPr>
      <w:r w:rsidRPr="00AE3FA4">
        <w:rPr>
          <w:rFonts w:ascii="Arial" w:hAnsi="Arial" w:cs="Arial"/>
          <w:color w:val="auto"/>
          <w:sz w:val="22"/>
          <w:szCs w:val="22"/>
        </w:rPr>
        <w:tab/>
      </w:r>
      <w:r w:rsidRPr="00AE3FA4">
        <w:rPr>
          <w:rFonts w:ascii="Arial" w:hAnsi="Arial" w:cs="Arial"/>
          <w:color w:val="auto"/>
          <w:sz w:val="22"/>
          <w:szCs w:val="22"/>
        </w:rPr>
        <w:tab/>
      </w:r>
      <w:r w:rsidRPr="00AE3FA4">
        <w:rPr>
          <w:rFonts w:ascii="Arial" w:hAnsi="Arial" w:cs="Arial"/>
          <w:b/>
          <w:bCs/>
          <w:color w:val="auto"/>
          <w:sz w:val="22"/>
          <w:szCs w:val="22"/>
        </w:rPr>
        <w:t>This section is the most important part of the paper and is actually the final stage of the research.  As we have pointed out, using the method of analysis, we also analyzed the obtained empirical data from the survey of managers in several tourism enterprises, after systematizing them, tablating, determining the number of respondents, calculating the percentage according to the number of respondents.</w:t>
      </w:r>
      <w:r w:rsidRPr="00AE3FA4">
        <w:rPr>
          <w:rFonts w:ascii="Arial" w:hAnsi="Arial" w:cs="Arial"/>
          <w:color w:val="auto"/>
          <w:sz w:val="22"/>
          <w:szCs w:val="22"/>
        </w:rPr>
        <w:t xml:space="preserve"> </w:t>
      </w:r>
    </w:p>
    <w:bookmarkEnd w:id="14"/>
    <w:p w14:paraId="730CFDA0" w14:textId="77777777" w:rsidR="00AE3FA4" w:rsidRPr="00AE3FA4" w:rsidRDefault="00AE3FA4" w:rsidP="00AE3FA4">
      <w:pPr>
        <w:jc w:val="both"/>
        <w:rPr>
          <w:rFonts w:ascii="Arial" w:hAnsi="Arial" w:cs="Arial"/>
          <w:b/>
          <w:bCs/>
          <w:kern w:val="32"/>
        </w:rPr>
      </w:pPr>
      <w:r w:rsidRPr="00AE3FA4">
        <w:rPr>
          <w:rFonts w:ascii="Arial" w:hAnsi="Arial" w:cs="Arial"/>
          <w:b/>
          <w:bCs/>
          <w:kern w:val="32"/>
        </w:rPr>
        <w:t>3.1. Respondents' views on the prevalence of the use of planning inputs for quality financial decision-making in tourism enterprises</w:t>
      </w:r>
    </w:p>
    <w:p w14:paraId="546AE99F" w14:textId="77777777" w:rsidR="00AE3FA4" w:rsidRPr="00AE3FA4" w:rsidRDefault="00AE3FA4" w:rsidP="00AE3FA4">
      <w:pPr>
        <w:jc w:val="both"/>
        <w:rPr>
          <w:rFonts w:ascii="Arial" w:hAnsi="Arial" w:cs="Arial"/>
          <w:bCs/>
          <w:iCs/>
          <w:lang w:val="sr-Cyrl-CS"/>
        </w:rPr>
      </w:pPr>
      <w:r w:rsidRPr="00AE3FA4">
        <w:rPr>
          <w:rFonts w:ascii="Arial" w:hAnsi="Arial" w:cs="Arial"/>
          <w:b/>
          <w:bCs/>
          <w:lang w:val="sr-Cyrl-CS"/>
        </w:rPr>
        <w:tab/>
      </w:r>
      <w:r w:rsidRPr="00AE3FA4">
        <w:rPr>
          <w:rFonts w:ascii="Arial" w:hAnsi="Arial" w:cs="Arial"/>
          <w:bCs/>
          <w:lang w:val="sr-Cyrl-CS"/>
        </w:rPr>
        <w:t xml:space="preserve">As we have pointed out earlier, the basis of this research is the analysis of the empirical data obtained from the survey of managers in several tourism enterprises, after we systematized, tabulated, determined the number of respondents and calculated the percentage according to the number of respondents. </w:t>
      </w:r>
      <w:r w:rsidRPr="00AE3FA4">
        <w:rPr>
          <w:rFonts w:ascii="Arial" w:hAnsi="Arial" w:cs="Arial"/>
          <w:lang w:val="sr-Cyrl-CS"/>
        </w:rPr>
        <w:t>In that connotation, on the tabular data presented and on the basis of respondents' responses, we applied a breakdown of their content and gave a precise explanation. Accordingly, the separate hypothesis reads: "It is assumed that the tourism company partially takes into account the inputs of planning in financial decision-making by management."</w:t>
      </w:r>
      <w:r w:rsidRPr="00AE3FA4">
        <w:rPr>
          <w:rFonts w:ascii="Arial" w:hAnsi="Arial" w:cs="Arial"/>
          <w:bCs/>
          <w:iCs/>
          <w:lang w:val="sr-Cyrl-CS"/>
        </w:rPr>
        <w:tab/>
      </w:r>
    </w:p>
    <w:p w14:paraId="24915467" w14:textId="77777777" w:rsidR="00AE3FA4" w:rsidRPr="00AE3FA4" w:rsidRDefault="00AE3FA4" w:rsidP="00AE3FA4">
      <w:pPr>
        <w:jc w:val="both"/>
        <w:rPr>
          <w:rFonts w:ascii="Arial" w:hAnsi="Arial" w:cs="Arial"/>
        </w:rPr>
      </w:pPr>
      <w:r w:rsidRPr="00AE3FA4">
        <w:rPr>
          <w:rFonts w:ascii="Arial" w:hAnsi="Arial" w:cs="Arial"/>
          <w:bCs/>
          <w:iCs/>
          <w:lang w:val="sr-Cyrl-CS"/>
        </w:rPr>
        <w:tab/>
      </w:r>
      <w:bookmarkStart w:id="15" w:name="_Toc98348755"/>
      <w:r w:rsidRPr="00AE3FA4">
        <w:rPr>
          <w:rFonts w:ascii="Arial" w:hAnsi="Arial" w:cs="Arial"/>
          <w:bCs/>
          <w:iCs/>
          <w:lang w:val="sr-Cyrl-CS"/>
        </w:rPr>
        <w:t>Table 1 presents the respondents' views on taking into account the inputs from planning in financial decision-making by management in the firms where they have established their employment relationship, which were realized through a survey.</w:t>
      </w:r>
    </w:p>
    <w:p w14:paraId="765FAC83" w14:textId="77777777" w:rsidR="00AE3FA4" w:rsidRPr="00AE3FA4" w:rsidRDefault="00AE3FA4" w:rsidP="00AE3FA4">
      <w:pPr>
        <w:pStyle w:val="paragraph"/>
        <w:spacing w:before="0" w:beforeAutospacing="0" w:after="0" w:afterAutospacing="0"/>
        <w:ind w:firstLine="720"/>
        <w:jc w:val="both"/>
        <w:textAlignment w:val="baseline"/>
        <w:rPr>
          <w:rFonts w:ascii="Arial" w:hAnsi="Arial" w:cs="Arial"/>
          <w:sz w:val="22"/>
          <w:szCs w:val="22"/>
          <w:lang w:val="sr-Cyrl-CS"/>
        </w:rPr>
      </w:pPr>
      <w:r w:rsidRPr="00AE3FA4">
        <w:rPr>
          <w:rFonts w:ascii="Arial" w:hAnsi="Arial" w:cs="Arial"/>
          <w:sz w:val="22"/>
          <w:szCs w:val="22"/>
        </w:rPr>
        <w:t xml:space="preserve">The planning function of tourism enterprises in the Republic of Macedonia is one of the key steps in making a profit. This feature traces the path to the desired goals of the tourism enterprise in a specified </w:t>
      </w:r>
      <w:proofErr w:type="gramStart"/>
      <w:r w:rsidRPr="00AE3FA4">
        <w:rPr>
          <w:rFonts w:ascii="Arial" w:hAnsi="Arial" w:cs="Arial"/>
          <w:sz w:val="22"/>
          <w:szCs w:val="22"/>
        </w:rPr>
        <w:t>period of time</w:t>
      </w:r>
      <w:proofErr w:type="gramEnd"/>
      <w:r w:rsidRPr="00AE3FA4">
        <w:rPr>
          <w:rFonts w:ascii="Arial" w:hAnsi="Arial" w:cs="Arial"/>
          <w:sz w:val="22"/>
          <w:szCs w:val="22"/>
        </w:rPr>
        <w:t>. The goal of the financial planning function is to deliver quality outputs that will be a good basis for making quality financial decisions.</w:t>
      </w:r>
      <w:r w:rsidRPr="00AE3FA4">
        <w:rPr>
          <w:rFonts w:ascii="Arial" w:hAnsi="Arial" w:cs="Arial"/>
          <w:sz w:val="22"/>
          <w:szCs w:val="22"/>
          <w:lang w:val="sr-Cyrl-CS"/>
        </w:rPr>
        <w:t xml:space="preserve"> Namely, its goal is the long-term management of the financial structure of the enterprise in the field of tourism. This type of planning also analyses the feasibility of using certain sources of funding in order to make sound financial decisions that enable value creation and increase investment while preserving financial stability.</w:t>
      </w:r>
    </w:p>
    <w:p w14:paraId="4F6A072A" w14:textId="77777777" w:rsidR="00AE3FA4" w:rsidRPr="00AE3FA4" w:rsidRDefault="00AE3FA4" w:rsidP="00AE3FA4">
      <w:pPr>
        <w:spacing w:before="100" w:beforeAutospacing="1" w:after="100" w:afterAutospacing="1"/>
        <w:ind w:firstLine="720"/>
        <w:jc w:val="both"/>
        <w:textAlignment w:val="baseline"/>
        <w:rPr>
          <w:rFonts w:ascii="Arial" w:hAnsi="Arial" w:cs="Arial"/>
          <w:lang w:val="sr-Cyrl-CS" w:eastAsia="mk-MK"/>
        </w:rPr>
      </w:pPr>
      <w:r w:rsidRPr="00AE3FA4">
        <w:rPr>
          <w:rFonts w:ascii="Arial" w:hAnsi="Arial" w:cs="Arial"/>
          <w:lang w:val="sr-Cyrl-CS" w:eastAsia="mk-MK"/>
        </w:rPr>
        <w:t xml:space="preserve">There are differences regarding the importance of the planning function in financial decision-making in tourism enterprises. The planning function is important in making quality financial decisions regardless of the size of the enterprise, its organizational structure, and the type of activity. </w:t>
      </w:r>
      <w:r w:rsidRPr="00AE3FA4">
        <w:rPr>
          <w:rFonts w:ascii="Arial" w:hAnsi="Arial" w:cs="Arial"/>
          <w:lang w:val="mk-MK" w:eastAsia="mk-MK"/>
        </w:rPr>
        <w:t>The respondents' views on the question of whether planning inputs are taken into account in financial decision-making by management in the firms where they have based their employment relationship are given in Table 1.</w:t>
      </w:r>
    </w:p>
    <w:p w14:paraId="31A1AD8D" w14:textId="77777777" w:rsidR="00AE3FA4" w:rsidRPr="00AE3FA4" w:rsidRDefault="00AE3FA4" w:rsidP="00AE3FA4">
      <w:pPr>
        <w:spacing w:before="100" w:beforeAutospacing="1" w:after="100" w:afterAutospacing="1"/>
        <w:ind w:firstLine="720"/>
        <w:jc w:val="both"/>
        <w:textAlignment w:val="baseline"/>
        <w:rPr>
          <w:rFonts w:ascii="Arial" w:hAnsi="Arial" w:cs="Arial"/>
          <w:bCs/>
        </w:rPr>
      </w:pPr>
    </w:p>
    <w:p w14:paraId="228BC527" w14:textId="77777777" w:rsidR="00AE3FA4" w:rsidRPr="00AE3FA4" w:rsidRDefault="00AE3FA4" w:rsidP="00AE3FA4">
      <w:pPr>
        <w:spacing w:before="100" w:beforeAutospacing="1" w:after="100" w:afterAutospacing="1"/>
        <w:ind w:firstLine="720"/>
        <w:jc w:val="both"/>
        <w:textAlignment w:val="baseline"/>
        <w:rPr>
          <w:rFonts w:ascii="Arial" w:hAnsi="Arial" w:cs="Arial"/>
          <w:bCs/>
        </w:rPr>
      </w:pPr>
    </w:p>
    <w:p w14:paraId="67173538" w14:textId="77777777" w:rsidR="00AE3FA4" w:rsidRPr="00AE3FA4" w:rsidRDefault="00AE3FA4" w:rsidP="00AE3FA4">
      <w:pPr>
        <w:spacing w:before="100" w:beforeAutospacing="1" w:after="100" w:afterAutospacing="1"/>
        <w:ind w:firstLine="720"/>
        <w:jc w:val="both"/>
        <w:textAlignment w:val="baseline"/>
        <w:rPr>
          <w:rFonts w:ascii="Arial" w:hAnsi="Arial" w:cs="Arial"/>
          <w:bCs/>
        </w:rPr>
      </w:pPr>
    </w:p>
    <w:p w14:paraId="00618D33" w14:textId="77777777" w:rsidR="00AE3FA4" w:rsidRPr="00AE3FA4" w:rsidRDefault="00AE3FA4" w:rsidP="00AE3FA4">
      <w:pPr>
        <w:spacing w:before="100" w:beforeAutospacing="1" w:after="100" w:afterAutospacing="1"/>
        <w:ind w:firstLine="720"/>
        <w:jc w:val="both"/>
        <w:textAlignment w:val="baseline"/>
        <w:rPr>
          <w:rFonts w:ascii="Arial" w:hAnsi="Arial" w:cs="Arial"/>
          <w:bCs/>
        </w:rPr>
      </w:pPr>
    </w:p>
    <w:p w14:paraId="79C77554" w14:textId="77777777" w:rsidR="00AE3FA4" w:rsidRPr="00AE3FA4" w:rsidRDefault="00AE3FA4" w:rsidP="00AE3FA4">
      <w:pPr>
        <w:ind w:firstLine="720"/>
        <w:jc w:val="both"/>
        <w:textAlignment w:val="baseline"/>
        <w:rPr>
          <w:rFonts w:ascii="Arial" w:hAnsi="Arial" w:cs="Arial"/>
          <w:bCs/>
        </w:rPr>
      </w:pPr>
      <w:r w:rsidRPr="00AE3FA4">
        <w:rPr>
          <w:rFonts w:ascii="Arial" w:hAnsi="Arial" w:cs="Arial"/>
          <w:bCs/>
        </w:rPr>
        <w:lastRenderedPageBreak/>
        <w:t xml:space="preserve">Table 1. Does your company </w:t>
      </w:r>
      <w:proofErr w:type="gramStart"/>
      <w:r w:rsidRPr="00AE3FA4">
        <w:rPr>
          <w:rFonts w:ascii="Arial" w:hAnsi="Arial" w:cs="Arial"/>
          <w:bCs/>
        </w:rPr>
        <w:t>take into account</w:t>
      </w:r>
      <w:proofErr w:type="gramEnd"/>
      <w:r w:rsidRPr="00AE3FA4">
        <w:rPr>
          <w:rFonts w:ascii="Arial" w:hAnsi="Arial" w:cs="Arial"/>
          <w:bCs/>
        </w:rPr>
        <w:t xml:space="preserve"> the inputs of planning into management's financial decision-making?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61"/>
        <w:gridCol w:w="1965"/>
        <w:gridCol w:w="1955"/>
        <w:gridCol w:w="1838"/>
        <w:gridCol w:w="1341"/>
      </w:tblGrid>
      <w:tr w:rsidR="00AE3FA4" w:rsidRPr="00AE3FA4" w14:paraId="797D9AC8" w14:textId="77777777" w:rsidTr="00977F9E">
        <w:trPr>
          <w:trHeight w:val="990"/>
          <w:tblCellSpacing w:w="15" w:type="dxa"/>
        </w:trPr>
        <w:tc>
          <w:tcPr>
            <w:tcW w:w="1616" w:type="dxa"/>
            <w:tcBorders>
              <w:top w:val="single" w:sz="6" w:space="0" w:color="auto"/>
              <w:left w:val="single" w:sz="6" w:space="0" w:color="auto"/>
              <w:bottom w:val="single" w:sz="6" w:space="0" w:color="auto"/>
              <w:right w:val="single" w:sz="6" w:space="0" w:color="auto"/>
            </w:tcBorders>
            <w:shd w:val="clear" w:color="auto" w:fill="E7E6E6"/>
            <w:tcMar>
              <w:top w:w="15" w:type="dxa"/>
              <w:left w:w="15" w:type="dxa"/>
              <w:bottom w:w="15" w:type="dxa"/>
              <w:right w:w="15" w:type="dxa"/>
            </w:tcMar>
            <w:hideMark/>
          </w:tcPr>
          <w:p w14:paraId="73ED13D2"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mk-MK" w:eastAsia="mk-MK"/>
              </w:rPr>
              <w:t> </w:t>
            </w:r>
          </w:p>
        </w:tc>
        <w:tc>
          <w:tcPr>
            <w:tcW w:w="1935" w:type="dxa"/>
            <w:tcBorders>
              <w:top w:val="single" w:sz="6" w:space="0" w:color="auto"/>
              <w:left w:val="single" w:sz="6" w:space="0" w:color="auto"/>
              <w:bottom w:val="single" w:sz="6" w:space="0" w:color="auto"/>
              <w:right w:val="single" w:sz="6" w:space="0" w:color="auto"/>
            </w:tcBorders>
            <w:shd w:val="clear" w:color="auto" w:fill="E7E6E6"/>
            <w:tcMar>
              <w:top w:w="15" w:type="dxa"/>
              <w:left w:w="15" w:type="dxa"/>
              <w:bottom w:w="15" w:type="dxa"/>
              <w:right w:w="15" w:type="dxa"/>
            </w:tcMar>
            <w:hideMark/>
          </w:tcPr>
          <w:p w14:paraId="691E4650"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Considered</w:t>
            </w:r>
          </w:p>
        </w:tc>
        <w:tc>
          <w:tcPr>
            <w:tcW w:w="1925" w:type="dxa"/>
            <w:tcBorders>
              <w:top w:val="single" w:sz="6" w:space="0" w:color="auto"/>
              <w:left w:val="outset" w:sz="6" w:space="0" w:color="auto"/>
              <w:bottom w:val="single" w:sz="6" w:space="0" w:color="auto"/>
              <w:right w:val="single" w:sz="6" w:space="0" w:color="B4C6E7"/>
            </w:tcBorders>
            <w:shd w:val="clear" w:color="auto" w:fill="E7E6E6"/>
            <w:tcMar>
              <w:top w:w="15" w:type="dxa"/>
              <w:left w:w="15" w:type="dxa"/>
              <w:bottom w:w="15" w:type="dxa"/>
              <w:right w:w="15" w:type="dxa"/>
            </w:tcMar>
            <w:hideMark/>
          </w:tcPr>
          <w:p w14:paraId="497C61F9"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Partly taken into account</w:t>
            </w:r>
          </w:p>
        </w:tc>
        <w:tc>
          <w:tcPr>
            <w:tcW w:w="1808" w:type="dxa"/>
            <w:tcBorders>
              <w:top w:val="single" w:sz="6" w:space="0" w:color="auto"/>
              <w:left w:val="outset" w:sz="6" w:space="0" w:color="auto"/>
              <w:bottom w:val="single" w:sz="6" w:space="0" w:color="auto"/>
              <w:right w:val="single" w:sz="6" w:space="0" w:color="auto"/>
            </w:tcBorders>
            <w:shd w:val="clear" w:color="auto" w:fill="E7E6E6"/>
            <w:tcMar>
              <w:top w:w="15" w:type="dxa"/>
              <w:left w:w="15" w:type="dxa"/>
              <w:bottom w:w="15" w:type="dxa"/>
              <w:right w:w="15" w:type="dxa"/>
            </w:tcMar>
            <w:hideMark/>
          </w:tcPr>
          <w:p w14:paraId="43C77169"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Not taken into account</w:t>
            </w:r>
          </w:p>
        </w:tc>
        <w:tc>
          <w:tcPr>
            <w:tcW w:w="1296" w:type="dxa"/>
            <w:tcBorders>
              <w:top w:val="single" w:sz="6" w:space="0" w:color="auto"/>
              <w:left w:val="single" w:sz="6" w:space="0" w:color="auto"/>
              <w:bottom w:val="single" w:sz="6" w:space="0" w:color="auto"/>
              <w:right w:val="single" w:sz="6" w:space="0" w:color="auto"/>
            </w:tcBorders>
            <w:shd w:val="clear" w:color="auto" w:fill="E7E6E6"/>
            <w:tcMar>
              <w:top w:w="15" w:type="dxa"/>
              <w:left w:w="15" w:type="dxa"/>
              <w:bottom w:w="15" w:type="dxa"/>
              <w:right w:w="15" w:type="dxa"/>
            </w:tcMar>
            <w:hideMark/>
          </w:tcPr>
          <w:p w14:paraId="5556AED2"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Total</w:t>
            </w:r>
            <w:r w:rsidRPr="00AE3FA4">
              <w:rPr>
                <w:rFonts w:ascii="Arial" w:hAnsi="Arial" w:cs="Arial"/>
                <w:lang w:val="mk-MK" w:eastAsia="mk-MK"/>
              </w:rPr>
              <w:t> </w:t>
            </w:r>
          </w:p>
        </w:tc>
      </w:tr>
      <w:tr w:rsidR="00AE3FA4" w:rsidRPr="00AE3FA4" w14:paraId="4AA4E14C" w14:textId="77777777" w:rsidTr="00977F9E">
        <w:trPr>
          <w:trHeight w:val="555"/>
          <w:tblCellSpacing w:w="15" w:type="dxa"/>
        </w:trPr>
        <w:tc>
          <w:tcPr>
            <w:tcW w:w="1616" w:type="dxa"/>
            <w:tcBorders>
              <w:top w:val="single" w:sz="6" w:space="0" w:color="auto"/>
              <w:left w:val="single" w:sz="6" w:space="0" w:color="auto"/>
              <w:bottom w:val="single" w:sz="6" w:space="0" w:color="auto"/>
              <w:right w:val="single" w:sz="6" w:space="0" w:color="auto"/>
            </w:tcBorders>
            <w:shd w:val="clear" w:color="auto" w:fill="E7E6E6"/>
            <w:tcMar>
              <w:top w:w="15" w:type="dxa"/>
              <w:left w:w="15" w:type="dxa"/>
              <w:bottom w:w="15" w:type="dxa"/>
              <w:right w:w="15" w:type="dxa"/>
            </w:tcMar>
            <w:hideMark/>
          </w:tcPr>
          <w:p w14:paraId="62A7EB75"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Number of respondents</w:t>
            </w:r>
            <w:r w:rsidRPr="00AE3FA4">
              <w:rPr>
                <w:rFonts w:ascii="Arial" w:hAnsi="Arial" w:cs="Arial"/>
                <w:lang w:val="mk-MK" w:eastAsia="mk-MK"/>
              </w:rPr>
              <w:t> </w:t>
            </w:r>
          </w:p>
        </w:tc>
        <w:tc>
          <w:tcPr>
            <w:tcW w:w="193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F00CAA2"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1</w:t>
            </w:r>
            <w:r w:rsidRPr="00AE3FA4">
              <w:rPr>
                <w:rFonts w:ascii="Arial" w:hAnsi="Arial" w:cs="Arial"/>
                <w:lang w:eastAsia="mk-MK"/>
              </w:rPr>
              <w:t>3</w:t>
            </w:r>
          </w:p>
        </w:tc>
        <w:tc>
          <w:tcPr>
            <w:tcW w:w="1925" w:type="dxa"/>
            <w:tcBorders>
              <w:top w:val="single" w:sz="6" w:space="0" w:color="auto"/>
              <w:left w:val="outset" w:sz="6" w:space="0" w:color="auto"/>
              <w:bottom w:val="single" w:sz="6" w:space="0" w:color="auto"/>
              <w:right w:val="single" w:sz="6" w:space="0" w:color="B4C6E7"/>
            </w:tcBorders>
            <w:tcMar>
              <w:top w:w="15" w:type="dxa"/>
              <w:left w:w="15" w:type="dxa"/>
              <w:bottom w:w="15" w:type="dxa"/>
              <w:right w:w="15" w:type="dxa"/>
            </w:tcMar>
            <w:hideMark/>
          </w:tcPr>
          <w:p w14:paraId="3C6A8E9B"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171</w:t>
            </w:r>
          </w:p>
        </w:tc>
        <w:tc>
          <w:tcPr>
            <w:tcW w:w="1808" w:type="dxa"/>
            <w:tcBorders>
              <w:top w:val="single"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5EED9D69"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mk-MK" w:eastAsia="mk-MK"/>
              </w:rPr>
              <w:t>1</w:t>
            </w:r>
            <w:r w:rsidRPr="00AE3FA4">
              <w:rPr>
                <w:rFonts w:ascii="Arial" w:hAnsi="Arial" w:cs="Arial"/>
                <w:lang w:eastAsia="mk-MK"/>
              </w:rPr>
              <w:t>6</w:t>
            </w:r>
          </w:p>
        </w:tc>
        <w:tc>
          <w:tcPr>
            <w:tcW w:w="12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CBC9B76"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200</w:t>
            </w:r>
          </w:p>
        </w:tc>
      </w:tr>
      <w:tr w:rsidR="00AE3FA4" w:rsidRPr="00AE3FA4" w14:paraId="3C984B14" w14:textId="77777777" w:rsidTr="00977F9E">
        <w:trPr>
          <w:trHeight w:val="540"/>
          <w:tblCellSpacing w:w="15" w:type="dxa"/>
        </w:trPr>
        <w:tc>
          <w:tcPr>
            <w:tcW w:w="1616" w:type="dxa"/>
            <w:tcBorders>
              <w:top w:val="single" w:sz="6" w:space="0" w:color="auto"/>
              <w:left w:val="single" w:sz="6" w:space="0" w:color="auto"/>
              <w:bottom w:val="single" w:sz="6" w:space="0" w:color="auto"/>
              <w:right w:val="single" w:sz="6" w:space="0" w:color="auto"/>
            </w:tcBorders>
            <w:shd w:val="clear" w:color="auto" w:fill="E7E6E6"/>
            <w:tcMar>
              <w:top w:w="15" w:type="dxa"/>
              <w:left w:w="15" w:type="dxa"/>
              <w:bottom w:w="15" w:type="dxa"/>
              <w:right w:w="15" w:type="dxa"/>
            </w:tcMar>
            <w:hideMark/>
          </w:tcPr>
          <w:p w14:paraId="3263FBE0"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Participation in %</w:t>
            </w:r>
          </w:p>
        </w:tc>
        <w:tc>
          <w:tcPr>
            <w:tcW w:w="193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0C27CFE"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eastAsia="mk-MK"/>
              </w:rPr>
              <w:t>6</w:t>
            </w:r>
            <w:r w:rsidRPr="00AE3FA4">
              <w:rPr>
                <w:rFonts w:ascii="Arial" w:hAnsi="Arial" w:cs="Arial"/>
                <w:lang w:val="sr-Cyrl-CS" w:eastAsia="mk-MK"/>
              </w:rPr>
              <w:t>,5</w:t>
            </w:r>
            <w:r w:rsidRPr="00AE3FA4">
              <w:rPr>
                <w:rFonts w:ascii="Arial" w:hAnsi="Arial" w:cs="Arial"/>
                <w:lang w:eastAsia="mk-MK"/>
              </w:rPr>
              <w:t>0%</w:t>
            </w:r>
          </w:p>
        </w:tc>
        <w:tc>
          <w:tcPr>
            <w:tcW w:w="1925" w:type="dxa"/>
            <w:tcBorders>
              <w:top w:val="single" w:sz="6" w:space="0" w:color="auto"/>
              <w:left w:val="outset" w:sz="6" w:space="0" w:color="auto"/>
              <w:bottom w:val="single" w:sz="6" w:space="0" w:color="auto"/>
              <w:right w:val="single" w:sz="6" w:space="0" w:color="B4C6E7"/>
            </w:tcBorders>
            <w:tcMar>
              <w:top w:w="15" w:type="dxa"/>
              <w:left w:w="15" w:type="dxa"/>
              <w:bottom w:w="15" w:type="dxa"/>
              <w:right w:w="15" w:type="dxa"/>
            </w:tcMar>
            <w:hideMark/>
          </w:tcPr>
          <w:p w14:paraId="0041F418"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eastAsia="mk-MK"/>
              </w:rPr>
              <w:t>85</w:t>
            </w:r>
            <w:r w:rsidRPr="00AE3FA4">
              <w:rPr>
                <w:rFonts w:ascii="Arial" w:hAnsi="Arial" w:cs="Arial"/>
                <w:lang w:val="sr-Cyrl-CS" w:eastAsia="mk-MK"/>
              </w:rPr>
              <w:t>,5</w:t>
            </w:r>
            <w:r w:rsidRPr="00AE3FA4">
              <w:rPr>
                <w:rFonts w:ascii="Arial" w:hAnsi="Arial" w:cs="Arial"/>
                <w:lang w:eastAsia="mk-MK"/>
              </w:rPr>
              <w:t>0%</w:t>
            </w:r>
          </w:p>
        </w:tc>
        <w:tc>
          <w:tcPr>
            <w:tcW w:w="1808" w:type="dxa"/>
            <w:tcBorders>
              <w:top w:val="single"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7D3DEBB2"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eastAsia="mk-MK"/>
              </w:rPr>
              <w:t>8</w:t>
            </w:r>
            <w:r w:rsidRPr="00AE3FA4">
              <w:rPr>
                <w:rFonts w:ascii="Arial" w:hAnsi="Arial" w:cs="Arial"/>
                <w:lang w:val="sr-Cyrl-CS" w:eastAsia="mk-MK"/>
              </w:rPr>
              <w:t>,</w:t>
            </w:r>
            <w:r w:rsidRPr="00AE3FA4">
              <w:rPr>
                <w:rFonts w:ascii="Arial" w:hAnsi="Arial" w:cs="Arial"/>
                <w:lang w:eastAsia="mk-MK"/>
              </w:rPr>
              <w:t>0</w:t>
            </w:r>
            <w:r w:rsidRPr="00AE3FA4">
              <w:rPr>
                <w:rFonts w:ascii="Arial" w:hAnsi="Arial" w:cs="Arial"/>
                <w:lang w:val="sr-Cyrl-CS" w:eastAsia="mk-MK"/>
              </w:rPr>
              <w:t>0</w:t>
            </w:r>
            <w:r w:rsidRPr="00AE3FA4">
              <w:rPr>
                <w:rFonts w:ascii="Arial" w:hAnsi="Arial" w:cs="Arial"/>
                <w:lang w:eastAsia="mk-MK"/>
              </w:rPr>
              <w:t>%</w:t>
            </w:r>
          </w:p>
        </w:tc>
        <w:tc>
          <w:tcPr>
            <w:tcW w:w="12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B880799" w14:textId="77777777" w:rsidR="00AE3FA4" w:rsidRPr="00AE3FA4" w:rsidRDefault="00AE3FA4" w:rsidP="00AE3FA4">
            <w:pPr>
              <w:spacing w:before="100" w:beforeAutospacing="1" w:after="100" w:afterAutospacing="1"/>
              <w:jc w:val="both"/>
              <w:textAlignment w:val="baseline"/>
              <w:rPr>
                <w:rFonts w:ascii="Arial" w:hAnsi="Arial" w:cs="Arial"/>
                <w:lang w:val="mk-MK" w:eastAsia="mk-MK"/>
              </w:rPr>
            </w:pPr>
            <w:r w:rsidRPr="00AE3FA4">
              <w:rPr>
                <w:rFonts w:ascii="Arial" w:hAnsi="Arial" w:cs="Arial"/>
                <w:lang w:val="sr-Cyrl-CS" w:eastAsia="mk-MK"/>
              </w:rPr>
              <w:t>100%</w:t>
            </w:r>
          </w:p>
        </w:tc>
      </w:tr>
    </w:tbl>
    <w:p w14:paraId="39851795" w14:textId="77777777" w:rsidR="00AE3FA4" w:rsidRPr="00AE3FA4" w:rsidRDefault="00AE3FA4" w:rsidP="00AE3FA4">
      <w:pPr>
        <w:spacing w:before="100" w:beforeAutospacing="1" w:after="100" w:afterAutospacing="1"/>
        <w:ind w:firstLine="720"/>
        <w:jc w:val="both"/>
        <w:textAlignment w:val="baseline"/>
        <w:rPr>
          <w:rFonts w:ascii="Arial" w:hAnsi="Arial" w:cs="Arial"/>
          <w:lang w:val="mk-MK" w:eastAsia="mk-MK"/>
        </w:rPr>
      </w:pPr>
      <w:r w:rsidRPr="00AE3FA4">
        <w:rPr>
          <w:rFonts w:ascii="Arial" w:hAnsi="Arial" w:cs="Arial"/>
          <w:lang w:val="sr-Cyrl-CS" w:eastAsia="mk-MK"/>
        </w:rPr>
        <w:t>From the data in Table 1, which presents the respondents' views on whether planning inputs are taken into account in financial decision-making by management, it can be stated that for the most part in the analyzed tourism enterprises, planning inputs are partially taken into account in financial decision-making by management,  While it is almost negligible the number of respondents who said that they do not take into account the output of planning at all</w:t>
      </w:r>
      <w:r w:rsidRPr="00AE3FA4">
        <w:rPr>
          <w:rStyle w:val="normaltextrun"/>
          <w:rFonts w:ascii="Arial" w:hAnsi="Arial" w:cs="Arial"/>
        </w:rPr>
        <w:t xml:space="preserve"> In financial decision-making, management takes into account the inputs of planning into management's financial decision-making. </w:t>
      </w:r>
      <w:r w:rsidRPr="00AE3FA4">
        <w:rPr>
          <w:rFonts w:ascii="Arial" w:hAnsi="Arial" w:cs="Arial"/>
          <w:lang w:val="sr-Cyrl-CS" w:eastAsia="mk-MK"/>
        </w:rPr>
        <w:t>This situation points to the fact that financial decision-making in tourism sector enterprises, for the most part, does not take the inputs of planning as the primary function of management in tourism enterprises. That is, the mere fact that planning inputs are partially taken into account in financial decision-making by management, they are not qualitative, because financial management at any given time does not have insight into the inflows and outflows of financial assets, whether larger or smaller inflows are expected compared to the previous period, the amount of cash available, but there is a need for additional funding,  How long and under what conditions will borrowed funds be needed, and the like.  Hence, it follows that decisions related to finance, without proper application of planning inputs, in the analyzed tourism enterprises, financial decisions are not entirely relevant and do not fully contribute to the future growth and development of enterprises. The consistent application of planning inputs to financial decision-making in tourism enterprises would undoubtedly contribute to effective and efficient operations.</w:t>
      </w:r>
    </w:p>
    <w:p w14:paraId="41E67663" w14:textId="77777777" w:rsidR="00AE3FA4" w:rsidRPr="00AE3FA4" w:rsidRDefault="00AE3FA4" w:rsidP="00AE3FA4">
      <w:pPr>
        <w:spacing w:before="100" w:beforeAutospacing="1" w:after="100" w:afterAutospacing="1"/>
        <w:ind w:firstLine="720"/>
        <w:jc w:val="both"/>
        <w:textAlignment w:val="baseline"/>
        <w:rPr>
          <w:rFonts w:ascii="Arial" w:hAnsi="Arial" w:cs="Arial"/>
          <w:lang w:val="sr-Cyrl-CS" w:eastAsia="mk-MK"/>
        </w:rPr>
      </w:pPr>
      <w:r w:rsidRPr="00AE3FA4">
        <w:rPr>
          <w:rFonts w:ascii="Arial" w:hAnsi="Arial" w:cs="Arial"/>
          <w:lang w:val="sr-Cyrl-CS" w:eastAsia="mk-MK"/>
        </w:rPr>
        <w:t xml:space="preserve">It is generally stated that the inputs from planning in financial decision-making by the management in the operation of enterprises in the field of tourism sector in the Republic of Macedonia are partially taken into account, regardless of the activity they perform. </w:t>
      </w:r>
    </w:p>
    <w:p w14:paraId="415883D7" w14:textId="77777777" w:rsidR="00AE3FA4" w:rsidRPr="00AE3FA4" w:rsidRDefault="00AE3FA4" w:rsidP="00AE3FA4">
      <w:pPr>
        <w:spacing w:before="100" w:beforeAutospacing="1" w:after="100" w:afterAutospacing="1"/>
        <w:ind w:firstLine="720"/>
        <w:jc w:val="both"/>
        <w:textAlignment w:val="baseline"/>
        <w:rPr>
          <w:rFonts w:ascii="Arial" w:hAnsi="Arial" w:cs="Arial"/>
          <w:lang w:val="mk-MK" w:eastAsia="mk-MK"/>
        </w:rPr>
      </w:pPr>
      <w:r w:rsidRPr="00AE3FA4">
        <w:rPr>
          <w:rFonts w:ascii="Arial" w:hAnsi="Arial" w:cs="Arial"/>
          <w:lang w:val="sr-Cyrl-CS" w:eastAsia="mk-MK"/>
        </w:rPr>
        <w:t>In order to overcome these conditions, which are present in the tourism sector of the Republic of North Macedonia, it is necessary to take into account the inputs from planning in financial decision-making by the management in the operation of enterprises in the field of tourism.</w:t>
      </w:r>
    </w:p>
    <w:p w14:paraId="7BC69AB4" w14:textId="77777777" w:rsidR="00AE3FA4" w:rsidRPr="00AE3FA4" w:rsidRDefault="00AE3FA4" w:rsidP="00AE3FA4">
      <w:pPr>
        <w:pStyle w:val="paragraph"/>
        <w:spacing w:before="0"/>
        <w:jc w:val="both"/>
        <w:textAlignment w:val="baseline"/>
        <w:rPr>
          <w:rFonts w:ascii="Arial" w:hAnsi="Arial" w:cs="Arial"/>
          <w:b/>
          <w:bCs/>
          <w:spacing w:val="6"/>
          <w:kern w:val="32"/>
          <w:sz w:val="22"/>
          <w:szCs w:val="22"/>
          <w:lang w:val="mk-MK"/>
        </w:rPr>
      </w:pPr>
      <w:r w:rsidRPr="00AE3FA4">
        <w:rPr>
          <w:rFonts w:ascii="Arial" w:hAnsi="Arial" w:cs="Arial"/>
          <w:b/>
          <w:bCs/>
          <w:spacing w:val="6"/>
          <w:kern w:val="32"/>
          <w:sz w:val="22"/>
          <w:szCs w:val="22"/>
          <w:lang w:val="mk-MK"/>
        </w:rPr>
        <w:t>Conclusion</w:t>
      </w:r>
    </w:p>
    <w:p w14:paraId="0D29F629" w14:textId="77777777" w:rsidR="00AE3FA4" w:rsidRPr="00AE3FA4" w:rsidRDefault="00AE3FA4" w:rsidP="00AE3FA4">
      <w:pPr>
        <w:pStyle w:val="paragraph"/>
        <w:spacing w:before="0" w:beforeAutospacing="0" w:after="0" w:afterAutospacing="0"/>
        <w:ind w:firstLine="720"/>
        <w:jc w:val="both"/>
        <w:textAlignment w:val="baseline"/>
        <w:rPr>
          <w:rFonts w:ascii="Arial" w:hAnsi="Arial" w:cs="Arial"/>
          <w:sz w:val="22"/>
          <w:szCs w:val="22"/>
          <w:lang w:val="sr-Cyrl-CS"/>
        </w:rPr>
      </w:pPr>
      <w:r w:rsidRPr="00AE3FA4">
        <w:rPr>
          <w:rFonts w:ascii="Arial" w:hAnsi="Arial" w:cs="Arial"/>
          <w:spacing w:val="6"/>
          <w:kern w:val="32"/>
          <w:sz w:val="22"/>
          <w:szCs w:val="22"/>
          <w:lang w:val="mk-MK"/>
        </w:rPr>
        <w:t>The planning function of tourism enterprises in the Republic of Macedonia is one of the key steps in making a profit. This feature traces the path to the desired goals of the tourism enterprise in a specified period of time.</w:t>
      </w:r>
      <w:r w:rsidRPr="00AE3FA4">
        <w:rPr>
          <w:rFonts w:ascii="Arial" w:hAnsi="Arial" w:cs="Arial"/>
          <w:b/>
          <w:bCs/>
          <w:spacing w:val="6"/>
          <w:kern w:val="32"/>
          <w:sz w:val="22"/>
          <w:szCs w:val="22"/>
          <w:lang w:val="mk-MK"/>
        </w:rPr>
        <w:t xml:space="preserve"> </w:t>
      </w:r>
      <w:r w:rsidRPr="00AE3FA4">
        <w:rPr>
          <w:rFonts w:ascii="Arial" w:hAnsi="Arial" w:cs="Arial"/>
          <w:sz w:val="22"/>
          <w:szCs w:val="22"/>
          <w:lang w:val="sr-Cyrl-CS"/>
        </w:rPr>
        <w:t>The goal of the financial planning function is to deliver quality outputs that will be a good basis for making quality financial decisions. Namely, its goal is the long-term management of the financial structure of the enterprise in the field of tourism. This type of planning also analyses the feasibility of using certain sources of funding in order to make sound financial decisions that enable value creation and increase investment while preserving financial stability.</w:t>
      </w:r>
    </w:p>
    <w:p w14:paraId="1DD545A8" w14:textId="77777777" w:rsidR="00AE3FA4" w:rsidRPr="00AE3FA4" w:rsidRDefault="00AE3FA4" w:rsidP="00AE3FA4">
      <w:pPr>
        <w:pStyle w:val="paragraph"/>
        <w:spacing w:before="0" w:beforeAutospacing="0" w:after="0" w:afterAutospacing="0"/>
        <w:ind w:firstLine="720"/>
        <w:jc w:val="both"/>
        <w:textAlignment w:val="baseline"/>
        <w:rPr>
          <w:rFonts w:ascii="Arial" w:hAnsi="Arial" w:cs="Arial"/>
          <w:sz w:val="22"/>
          <w:szCs w:val="22"/>
          <w:lang w:val="mk-MK" w:eastAsia="mk-MK"/>
        </w:rPr>
      </w:pPr>
      <w:r w:rsidRPr="00AE3FA4">
        <w:rPr>
          <w:rFonts w:ascii="Arial" w:hAnsi="Arial" w:cs="Arial"/>
          <w:sz w:val="22"/>
          <w:szCs w:val="22"/>
          <w:lang w:val="sr-Cyrl-CS" w:eastAsia="mk-MK"/>
        </w:rPr>
        <w:lastRenderedPageBreak/>
        <w:t xml:space="preserve">It is generally stated that the inputs from planning in financial decision-making by the management in the operation of enterprises in the field of tourism sector in the Republic of Macedonia are partially taken into account, regardless of the activity they perform. In the face of fierce competition, challenges, legal regulations, changes, a tourism enterprise needs to have a good strategy on how to survive. That's exactly what the planning function offers with its outlets for making quality financial decisions. </w:t>
      </w:r>
      <w:r w:rsidRPr="00AE3FA4">
        <w:rPr>
          <w:rFonts w:ascii="Arial" w:hAnsi="Arial" w:cs="Arial"/>
          <w:sz w:val="22"/>
          <w:szCs w:val="22"/>
          <w:lang w:val="mk-MK" w:eastAsia="mk-MK"/>
        </w:rPr>
        <w:t>When the financial manager does not have a plan in front of him, which does not have to be in writing, then each subsequent financial decision he makes may defocus and distract him from those financial activities that would mean greater success and growth of the tourism enterprise.</w:t>
      </w:r>
    </w:p>
    <w:p w14:paraId="19DE11CE" w14:textId="77777777" w:rsidR="00AE3FA4" w:rsidRPr="00AE3FA4" w:rsidRDefault="00AE3FA4" w:rsidP="00AE3FA4">
      <w:pPr>
        <w:pStyle w:val="Heading1"/>
        <w:spacing w:line="240" w:lineRule="auto"/>
        <w:jc w:val="both"/>
        <w:rPr>
          <w:rFonts w:ascii="Arial" w:hAnsi="Arial" w:cs="Arial"/>
          <w:color w:val="auto"/>
          <w:sz w:val="22"/>
          <w:szCs w:val="22"/>
          <w:lang w:val="sr-Cyrl-CS" w:eastAsia="mk-MK"/>
        </w:rPr>
      </w:pPr>
      <w:r w:rsidRPr="00AE3FA4">
        <w:rPr>
          <w:rFonts w:ascii="Arial" w:hAnsi="Arial" w:cs="Arial"/>
          <w:b/>
          <w:bCs/>
          <w:color w:val="auto"/>
          <w:sz w:val="22"/>
          <w:szCs w:val="22"/>
          <w:lang w:val="sr-Cyrl-CS" w:eastAsia="mk-MK"/>
        </w:rPr>
        <w:tab/>
      </w:r>
      <w:r w:rsidRPr="00AE3FA4">
        <w:rPr>
          <w:rFonts w:ascii="Arial" w:hAnsi="Arial" w:cs="Arial"/>
          <w:color w:val="auto"/>
          <w:sz w:val="22"/>
          <w:szCs w:val="22"/>
          <w:lang w:val="sr-Cyrl-CS" w:eastAsia="mk-MK"/>
        </w:rPr>
        <w:t xml:space="preserve">In order to overcome these conditions, which are present in the tourism sector of the Republic of North Macedonia, it is necessary to take into account the inputs from planning in financial decision-making by the management in the operation of enterprises in the field of tourism. Because planning means implementing techniques and methods that provide a simpler and more practical mechanism for successfully executing plans in real time. </w:t>
      </w:r>
    </w:p>
    <w:bookmarkEnd w:id="15"/>
    <w:p w14:paraId="74031327" w14:textId="77777777" w:rsidR="00AE3FA4" w:rsidRDefault="00AE3FA4" w:rsidP="00AE3FA4">
      <w:pPr>
        <w:pStyle w:val="FootnoteText"/>
        <w:tabs>
          <w:tab w:val="left" w:pos="0"/>
        </w:tabs>
        <w:jc w:val="both"/>
        <w:rPr>
          <w:rFonts w:ascii="Arial" w:hAnsi="Arial" w:cs="Arial"/>
          <w:b/>
          <w:bCs/>
          <w:kern w:val="32"/>
          <w:sz w:val="22"/>
          <w:szCs w:val="22"/>
        </w:rPr>
      </w:pPr>
    </w:p>
    <w:p w14:paraId="775DC228" w14:textId="7ABE5D02" w:rsidR="00AE3FA4" w:rsidRPr="00AE3FA4" w:rsidRDefault="00AE3FA4" w:rsidP="00AE3FA4">
      <w:pPr>
        <w:pStyle w:val="FootnoteText"/>
        <w:tabs>
          <w:tab w:val="left" w:pos="0"/>
        </w:tabs>
        <w:jc w:val="both"/>
        <w:rPr>
          <w:rFonts w:ascii="Arial" w:hAnsi="Arial" w:cs="Arial"/>
          <w:sz w:val="22"/>
          <w:szCs w:val="22"/>
        </w:rPr>
      </w:pPr>
      <w:r w:rsidRPr="00AE3FA4">
        <w:rPr>
          <w:rFonts w:ascii="Arial" w:hAnsi="Arial" w:cs="Arial"/>
          <w:b/>
          <w:bCs/>
          <w:kern w:val="32"/>
          <w:sz w:val="22"/>
          <w:szCs w:val="22"/>
        </w:rPr>
        <w:t xml:space="preserve">References </w:t>
      </w:r>
    </w:p>
    <w:p w14:paraId="62EE6CD1" w14:textId="77777777" w:rsidR="00AE3FA4" w:rsidRPr="00AE3FA4" w:rsidRDefault="00AE3FA4" w:rsidP="00AE3FA4">
      <w:pPr>
        <w:pStyle w:val="FootnoteText"/>
        <w:tabs>
          <w:tab w:val="left" w:pos="0"/>
        </w:tabs>
        <w:jc w:val="both"/>
        <w:rPr>
          <w:rFonts w:ascii="Arial" w:hAnsi="Arial" w:cs="Arial"/>
          <w:sz w:val="22"/>
          <w:szCs w:val="22"/>
        </w:rPr>
      </w:pPr>
      <w:r w:rsidRPr="00AE3FA4">
        <w:rPr>
          <w:rFonts w:ascii="Arial" w:hAnsi="Arial" w:cs="Arial"/>
          <w:sz w:val="22"/>
          <w:szCs w:val="22"/>
        </w:rPr>
        <w:t>Beer, M., Eisenstat, R.,</w:t>
      </w:r>
      <w:r w:rsidRPr="00AE3FA4">
        <w:rPr>
          <w:rFonts w:ascii="Arial" w:hAnsi="Arial" w:cs="Arial"/>
          <w:sz w:val="22"/>
          <w:szCs w:val="22"/>
          <w:lang w:val="mk-MK" w:eastAsia="x-none"/>
        </w:rPr>
        <w:t xml:space="preserve"> (200</w:t>
      </w:r>
      <w:r w:rsidRPr="00AE3FA4">
        <w:rPr>
          <w:rFonts w:ascii="Arial" w:hAnsi="Arial" w:cs="Arial"/>
          <w:sz w:val="22"/>
          <w:szCs w:val="22"/>
          <w:lang w:eastAsia="x-none"/>
        </w:rPr>
        <w:t>4</w:t>
      </w:r>
      <w:r w:rsidRPr="00AE3FA4">
        <w:rPr>
          <w:rFonts w:ascii="Arial" w:hAnsi="Arial" w:cs="Arial"/>
          <w:sz w:val="22"/>
          <w:szCs w:val="22"/>
          <w:lang w:val="mk-MK" w:eastAsia="x-none"/>
        </w:rPr>
        <w:t xml:space="preserve">), </w:t>
      </w:r>
      <w:r w:rsidRPr="00AE3FA4">
        <w:rPr>
          <w:rFonts w:ascii="Arial" w:hAnsi="Arial" w:cs="Arial"/>
          <w:sz w:val="22"/>
          <w:szCs w:val="22"/>
          <w:lang w:eastAsia="x-none"/>
        </w:rPr>
        <w:t>How to Have an Honest Conversation About Your Business Strategy</w:t>
      </w:r>
      <w:r w:rsidRPr="00AE3FA4">
        <w:rPr>
          <w:rFonts w:ascii="Arial" w:hAnsi="Arial" w:cs="Arial"/>
          <w:sz w:val="22"/>
          <w:szCs w:val="22"/>
          <w:lang w:val="mk-MK" w:eastAsia="x-none"/>
        </w:rPr>
        <w:t>,</w:t>
      </w:r>
      <w:r w:rsidRPr="00AE3FA4">
        <w:rPr>
          <w:rFonts w:ascii="Arial" w:hAnsi="Arial" w:cs="Arial"/>
          <w:sz w:val="22"/>
          <w:szCs w:val="22"/>
          <w:lang w:eastAsia="x-none"/>
        </w:rPr>
        <w:t xml:space="preserve"> </w:t>
      </w:r>
      <w:proofErr w:type="spellStart"/>
      <w:r w:rsidRPr="00AE3FA4">
        <w:rPr>
          <w:rFonts w:ascii="Arial" w:hAnsi="Arial" w:cs="Arial"/>
          <w:sz w:val="22"/>
          <w:szCs w:val="22"/>
          <w:lang w:eastAsia="x-none"/>
        </w:rPr>
        <w:t>Hrvard</w:t>
      </w:r>
      <w:proofErr w:type="spellEnd"/>
      <w:r w:rsidRPr="00AE3FA4">
        <w:rPr>
          <w:rFonts w:ascii="Arial" w:hAnsi="Arial" w:cs="Arial"/>
          <w:sz w:val="22"/>
          <w:szCs w:val="22"/>
          <w:lang w:eastAsia="x-none"/>
        </w:rPr>
        <w:t xml:space="preserve"> Business Review, </w:t>
      </w:r>
      <w:proofErr w:type="gramStart"/>
      <w:r w:rsidRPr="00AE3FA4">
        <w:rPr>
          <w:rFonts w:ascii="Arial" w:hAnsi="Arial" w:cs="Arial"/>
          <w:sz w:val="22"/>
          <w:szCs w:val="22"/>
          <w:lang w:eastAsia="x-none"/>
        </w:rPr>
        <w:t>February;</w:t>
      </w:r>
      <w:proofErr w:type="gramEnd"/>
    </w:p>
    <w:p w14:paraId="6FD18A87" w14:textId="77777777" w:rsidR="00AE3FA4" w:rsidRPr="00AE3FA4" w:rsidRDefault="00AE3FA4" w:rsidP="00AE3FA4">
      <w:pPr>
        <w:pStyle w:val="FootnoteText"/>
        <w:tabs>
          <w:tab w:val="left" w:pos="0"/>
        </w:tabs>
        <w:jc w:val="both"/>
        <w:rPr>
          <w:rFonts w:ascii="Arial" w:hAnsi="Arial" w:cs="Arial"/>
          <w:sz w:val="22"/>
          <w:szCs w:val="22"/>
          <w:lang w:val="ru-RU"/>
        </w:rPr>
      </w:pPr>
      <w:r w:rsidRPr="00AE3FA4">
        <w:rPr>
          <w:rFonts w:ascii="Arial" w:hAnsi="Arial" w:cs="Arial"/>
          <w:sz w:val="22"/>
          <w:szCs w:val="22"/>
          <w:lang w:val="ru-RU"/>
        </w:rPr>
        <w:t>Бунташески, Б.,</w:t>
      </w:r>
      <w:r w:rsidRPr="00AE3FA4">
        <w:rPr>
          <w:rFonts w:ascii="Arial" w:hAnsi="Arial" w:cs="Arial"/>
          <w:sz w:val="22"/>
          <w:szCs w:val="22"/>
          <w:lang w:val="sr-Cyrl-CS" w:eastAsia="x-none"/>
        </w:rPr>
        <w:t xml:space="preserve"> (199</w:t>
      </w:r>
      <w:r w:rsidRPr="00AE3FA4">
        <w:rPr>
          <w:rFonts w:ascii="Arial" w:hAnsi="Arial" w:cs="Arial"/>
          <w:sz w:val="22"/>
          <w:szCs w:val="22"/>
          <w:lang w:val="ru-RU" w:eastAsia="x-none"/>
        </w:rPr>
        <w:t>4</w:t>
      </w:r>
      <w:r w:rsidRPr="00AE3FA4">
        <w:rPr>
          <w:rFonts w:ascii="Arial" w:hAnsi="Arial" w:cs="Arial"/>
          <w:sz w:val="22"/>
          <w:szCs w:val="22"/>
          <w:lang w:val="sr-Cyrl-CS" w:eastAsia="x-none"/>
        </w:rPr>
        <w:t xml:space="preserve">), </w:t>
      </w:r>
      <w:r w:rsidRPr="00AE3FA4">
        <w:rPr>
          <w:rFonts w:ascii="Arial" w:hAnsi="Arial" w:cs="Arial"/>
          <w:sz w:val="22"/>
          <w:szCs w:val="22"/>
          <w:lang w:val="ru-RU"/>
        </w:rPr>
        <w:t>Социо - психолошки проучувања на активностите на посетителите во туристичкото место,  Просветно дело - Скопје, Скопје;</w:t>
      </w:r>
    </w:p>
    <w:p w14:paraId="54BC5FDE" w14:textId="77777777" w:rsidR="00AE3FA4" w:rsidRPr="00AE3FA4" w:rsidRDefault="00AE3FA4" w:rsidP="00AE3FA4">
      <w:pPr>
        <w:pStyle w:val="FootnoteText"/>
        <w:tabs>
          <w:tab w:val="left" w:pos="0"/>
        </w:tabs>
        <w:jc w:val="both"/>
        <w:rPr>
          <w:rFonts w:ascii="Arial" w:hAnsi="Arial" w:cs="Arial"/>
          <w:sz w:val="22"/>
          <w:szCs w:val="22"/>
          <w:lang w:val="ru-RU"/>
        </w:rPr>
      </w:pPr>
      <w:r w:rsidRPr="00AE3FA4">
        <w:rPr>
          <w:rFonts w:ascii="Arial" w:hAnsi="Arial" w:cs="Arial"/>
          <w:sz w:val="22"/>
          <w:szCs w:val="22"/>
          <w:lang w:val="sr-Cyrl-CS" w:eastAsia="x-none"/>
        </w:rPr>
        <w:t>Бунташески, Б., (1995), Психологија на туризмот и угостителството</w:t>
      </w:r>
      <w:r w:rsidRPr="00AE3FA4">
        <w:rPr>
          <w:rFonts w:ascii="Arial" w:hAnsi="Arial" w:cs="Arial"/>
          <w:sz w:val="22"/>
          <w:szCs w:val="22"/>
          <w:lang w:val="mk-MK" w:eastAsia="x-none"/>
        </w:rPr>
        <w:t xml:space="preserve">, </w:t>
      </w:r>
      <w:r w:rsidRPr="00AE3FA4">
        <w:rPr>
          <w:rFonts w:ascii="Arial" w:hAnsi="Arial" w:cs="Arial"/>
          <w:sz w:val="22"/>
          <w:szCs w:val="22"/>
          <w:lang w:val="sr-Cyrl-CS" w:eastAsia="x-none"/>
        </w:rPr>
        <w:t>Универзитет</w:t>
      </w:r>
      <w:r w:rsidRPr="00AE3FA4">
        <w:rPr>
          <w:rFonts w:ascii="Arial" w:hAnsi="Arial" w:cs="Arial"/>
          <w:sz w:val="22"/>
          <w:szCs w:val="22"/>
          <w:lang w:val="mk-MK" w:eastAsia="x-none"/>
        </w:rPr>
        <w:t xml:space="preserve"> „</w:t>
      </w:r>
      <w:r w:rsidRPr="00AE3FA4">
        <w:rPr>
          <w:rFonts w:ascii="Arial" w:hAnsi="Arial" w:cs="Arial"/>
          <w:sz w:val="22"/>
          <w:szCs w:val="22"/>
          <w:lang w:val="sr-Cyrl-CS" w:eastAsia="x-none"/>
        </w:rPr>
        <w:t>Св. Климент Охридски</w:t>
      </w:r>
      <w:r w:rsidRPr="00AE3FA4">
        <w:rPr>
          <w:rFonts w:ascii="Arial" w:hAnsi="Arial" w:cs="Arial"/>
          <w:sz w:val="22"/>
          <w:szCs w:val="22"/>
          <w:lang w:val="mk-MK" w:eastAsia="x-none"/>
        </w:rPr>
        <w:t>“</w:t>
      </w:r>
      <w:r w:rsidRPr="00AE3FA4">
        <w:rPr>
          <w:rFonts w:ascii="Arial" w:hAnsi="Arial" w:cs="Arial"/>
          <w:sz w:val="22"/>
          <w:szCs w:val="22"/>
          <w:lang w:val="sr-Cyrl-CS" w:eastAsia="x-none"/>
        </w:rPr>
        <w:t xml:space="preserve"> - Битола, Факултет за туризам и угостителсво - Охрид, Охрид</w:t>
      </w:r>
      <w:r w:rsidRPr="00AE3FA4">
        <w:rPr>
          <w:rFonts w:ascii="Arial" w:hAnsi="Arial" w:cs="Arial"/>
          <w:sz w:val="22"/>
          <w:szCs w:val="22"/>
          <w:lang w:val="ru-RU" w:eastAsia="x-none"/>
        </w:rPr>
        <w:t>;</w:t>
      </w:r>
    </w:p>
    <w:p w14:paraId="59B6A72E" w14:textId="77777777" w:rsidR="00AE3FA4" w:rsidRPr="00AE3FA4" w:rsidRDefault="00AE3FA4" w:rsidP="00AE3FA4">
      <w:pPr>
        <w:pStyle w:val="FootnoteText"/>
        <w:tabs>
          <w:tab w:val="left" w:pos="0"/>
        </w:tabs>
        <w:jc w:val="both"/>
        <w:rPr>
          <w:rFonts w:ascii="Arial" w:hAnsi="Arial" w:cs="Arial"/>
          <w:sz w:val="22"/>
          <w:szCs w:val="22"/>
          <w:lang w:val="ru-RU"/>
        </w:rPr>
      </w:pPr>
      <w:r w:rsidRPr="00AE3FA4">
        <w:rPr>
          <w:rFonts w:ascii="Arial" w:hAnsi="Arial" w:cs="Arial"/>
          <w:sz w:val="22"/>
          <w:szCs w:val="22"/>
          <w:lang w:val="mk-MK"/>
        </w:rPr>
        <w:t>Гарет, Р. Џ., Џенифер, М. Џ., (2008), Современ менаџмент – превод на делото</w:t>
      </w:r>
      <w:r w:rsidRPr="00AE3FA4">
        <w:rPr>
          <w:rFonts w:ascii="Arial" w:hAnsi="Arial" w:cs="Arial"/>
          <w:sz w:val="22"/>
          <w:szCs w:val="22"/>
          <w:lang w:val="ru-RU"/>
        </w:rPr>
        <w:t>:</w:t>
      </w:r>
      <w:r w:rsidRPr="00AE3FA4">
        <w:rPr>
          <w:rFonts w:ascii="Arial" w:hAnsi="Arial" w:cs="Arial"/>
          <w:sz w:val="22"/>
          <w:szCs w:val="22"/>
          <w:lang w:val="mk-MK"/>
        </w:rPr>
        <w:t xml:space="preserve"> </w:t>
      </w:r>
      <w:r w:rsidRPr="00AE3FA4">
        <w:rPr>
          <w:rFonts w:ascii="Arial" w:hAnsi="Arial" w:cs="Arial"/>
          <w:sz w:val="22"/>
          <w:szCs w:val="22"/>
        </w:rPr>
        <w:t>Contemporary</w:t>
      </w:r>
      <w:r w:rsidRPr="00AE3FA4">
        <w:rPr>
          <w:rFonts w:ascii="Arial" w:hAnsi="Arial" w:cs="Arial"/>
          <w:sz w:val="22"/>
          <w:szCs w:val="22"/>
          <w:lang w:val="ru-RU"/>
        </w:rPr>
        <w:t xml:space="preserve"> </w:t>
      </w:r>
      <w:r w:rsidRPr="00AE3FA4">
        <w:rPr>
          <w:rFonts w:ascii="Arial" w:hAnsi="Arial" w:cs="Arial"/>
          <w:sz w:val="22"/>
          <w:szCs w:val="22"/>
        </w:rPr>
        <w:t>management</w:t>
      </w:r>
      <w:r w:rsidRPr="00AE3FA4">
        <w:rPr>
          <w:rFonts w:ascii="Arial" w:hAnsi="Arial" w:cs="Arial"/>
          <w:sz w:val="22"/>
          <w:szCs w:val="22"/>
          <w:lang w:val="ru-RU"/>
        </w:rPr>
        <w:t xml:space="preserve"> </w:t>
      </w:r>
      <w:r w:rsidRPr="00AE3FA4">
        <w:rPr>
          <w:rFonts w:ascii="Arial" w:hAnsi="Arial" w:cs="Arial"/>
          <w:sz w:val="22"/>
          <w:szCs w:val="22"/>
          <w:lang w:val="mk-MK"/>
        </w:rPr>
        <w:t>од Владата на Р. Македонија, Национална и универзитетска библиотека во Скопје</w:t>
      </w:r>
      <w:r w:rsidRPr="00AE3FA4">
        <w:rPr>
          <w:rFonts w:ascii="Arial" w:hAnsi="Arial" w:cs="Arial"/>
          <w:sz w:val="22"/>
          <w:szCs w:val="22"/>
          <w:lang w:val="ru-RU"/>
        </w:rPr>
        <w:t xml:space="preserve">, </w:t>
      </w:r>
      <w:r w:rsidRPr="00AE3FA4">
        <w:rPr>
          <w:rFonts w:ascii="Arial" w:hAnsi="Arial" w:cs="Arial"/>
          <w:sz w:val="22"/>
          <w:szCs w:val="22"/>
          <w:lang w:val="mk-MK"/>
        </w:rPr>
        <w:t>Скопје</w:t>
      </w:r>
      <w:r w:rsidRPr="00AE3FA4">
        <w:rPr>
          <w:rFonts w:ascii="Arial" w:hAnsi="Arial" w:cs="Arial"/>
          <w:sz w:val="22"/>
          <w:szCs w:val="22"/>
          <w:lang w:val="ru-RU"/>
        </w:rPr>
        <w:t>;</w:t>
      </w:r>
    </w:p>
    <w:p w14:paraId="4F388041" w14:textId="77777777" w:rsidR="00AE3FA4" w:rsidRPr="00AE3FA4" w:rsidRDefault="00AE3FA4" w:rsidP="00AE3FA4">
      <w:pPr>
        <w:pStyle w:val="FootnoteText"/>
        <w:tabs>
          <w:tab w:val="left" w:pos="0"/>
        </w:tabs>
        <w:jc w:val="both"/>
        <w:rPr>
          <w:rFonts w:ascii="Arial" w:hAnsi="Arial" w:cs="Arial"/>
          <w:sz w:val="22"/>
          <w:szCs w:val="22"/>
          <w:lang w:val="ru-RU"/>
        </w:rPr>
      </w:pPr>
      <w:r w:rsidRPr="00AE3FA4">
        <w:rPr>
          <w:rFonts w:ascii="Arial" w:hAnsi="Arial" w:cs="Arial"/>
          <w:sz w:val="22"/>
          <w:szCs w:val="22"/>
          <w:lang w:val="mk-MK" w:eastAsia="x-none"/>
        </w:rPr>
        <w:t>Gud, V., Het, P, (1966), Metodi socijalnog istra</w:t>
      </w:r>
      <w:r w:rsidRPr="00AE3FA4">
        <w:rPr>
          <w:rFonts w:ascii="Arial" w:hAnsi="Arial" w:cs="Arial"/>
          <w:sz w:val="22"/>
          <w:szCs w:val="22"/>
          <w:lang w:val="sl-SI" w:eastAsia="x-none"/>
        </w:rPr>
        <w:t>ž</w:t>
      </w:r>
      <w:r w:rsidRPr="00AE3FA4">
        <w:rPr>
          <w:rFonts w:ascii="Arial" w:hAnsi="Arial" w:cs="Arial"/>
          <w:sz w:val="22"/>
          <w:szCs w:val="22"/>
          <w:lang w:val="mk-MK" w:eastAsia="x-none"/>
        </w:rPr>
        <w:t>ivanja, Beograd,</w:t>
      </w:r>
      <w:r w:rsidRPr="00AE3FA4">
        <w:rPr>
          <w:rFonts w:ascii="Arial" w:hAnsi="Arial" w:cs="Arial"/>
          <w:sz w:val="22"/>
          <w:szCs w:val="22"/>
          <w:lang w:val="ru-RU" w:eastAsia="x-none"/>
        </w:rPr>
        <w:t xml:space="preserve"> </w:t>
      </w:r>
      <w:r w:rsidRPr="00AE3FA4">
        <w:rPr>
          <w:rFonts w:ascii="Arial" w:hAnsi="Arial" w:cs="Arial"/>
          <w:sz w:val="22"/>
          <w:szCs w:val="22"/>
          <w:lang w:val="mk-MK" w:eastAsia="x-none"/>
        </w:rPr>
        <w:t>изнесено Според Бунташески, Б., (1994), Социо - психолошки проучувања на активностите на посетителите во туристичкото место,  Просветно дело - Скопје, Скопје</w:t>
      </w:r>
      <w:r w:rsidRPr="00AE3FA4">
        <w:rPr>
          <w:rFonts w:ascii="Arial" w:hAnsi="Arial" w:cs="Arial"/>
          <w:sz w:val="22"/>
          <w:szCs w:val="22"/>
          <w:lang w:val="ru-RU" w:eastAsia="x-none"/>
        </w:rPr>
        <w:t>;</w:t>
      </w:r>
    </w:p>
    <w:p w14:paraId="459D10B5" w14:textId="77777777" w:rsidR="00AE3FA4" w:rsidRPr="00AE3FA4" w:rsidRDefault="00AE3FA4" w:rsidP="00AE3FA4">
      <w:pPr>
        <w:pStyle w:val="FootnoteText"/>
        <w:tabs>
          <w:tab w:val="left" w:pos="0"/>
        </w:tabs>
        <w:jc w:val="both"/>
        <w:rPr>
          <w:rFonts w:ascii="Arial" w:hAnsi="Arial" w:cs="Arial"/>
          <w:sz w:val="22"/>
          <w:szCs w:val="22"/>
        </w:rPr>
      </w:pPr>
      <w:proofErr w:type="spellStart"/>
      <w:r w:rsidRPr="00AE3FA4">
        <w:rPr>
          <w:rFonts w:ascii="Arial" w:hAnsi="Arial" w:cs="Arial"/>
          <w:sz w:val="22"/>
          <w:szCs w:val="22"/>
        </w:rPr>
        <w:t>Milisavlevic</w:t>
      </w:r>
      <w:proofErr w:type="spellEnd"/>
      <w:r w:rsidRPr="00AE3FA4">
        <w:rPr>
          <w:rFonts w:ascii="Arial" w:hAnsi="Arial" w:cs="Arial"/>
          <w:sz w:val="22"/>
          <w:szCs w:val="22"/>
        </w:rPr>
        <w:t>, M.</w:t>
      </w:r>
      <w:r w:rsidRPr="00AE3FA4">
        <w:rPr>
          <w:rFonts w:ascii="Arial" w:hAnsi="Arial" w:cs="Arial"/>
          <w:sz w:val="22"/>
          <w:szCs w:val="22"/>
          <w:lang w:val="mk-MK"/>
        </w:rPr>
        <w:t xml:space="preserve">, </w:t>
      </w:r>
      <w:r w:rsidRPr="00AE3FA4">
        <w:rPr>
          <w:rFonts w:ascii="Arial" w:hAnsi="Arial" w:cs="Arial"/>
          <w:sz w:val="22"/>
          <w:szCs w:val="22"/>
        </w:rPr>
        <w:t xml:space="preserve">Todorovic, J., (1990), </w:t>
      </w:r>
      <w:proofErr w:type="spellStart"/>
      <w:r w:rsidRPr="00AE3FA4">
        <w:rPr>
          <w:rFonts w:ascii="Arial" w:hAnsi="Arial" w:cs="Arial"/>
          <w:sz w:val="22"/>
          <w:szCs w:val="22"/>
        </w:rPr>
        <w:t>Planiranje</w:t>
      </w:r>
      <w:proofErr w:type="spellEnd"/>
      <w:r w:rsidRPr="00AE3FA4">
        <w:rPr>
          <w:rFonts w:ascii="Arial" w:hAnsi="Arial" w:cs="Arial"/>
          <w:sz w:val="22"/>
          <w:szCs w:val="22"/>
        </w:rPr>
        <w:t xml:space="preserve"> </w:t>
      </w:r>
      <w:proofErr w:type="spellStart"/>
      <w:r w:rsidRPr="00AE3FA4">
        <w:rPr>
          <w:rFonts w:ascii="Arial" w:hAnsi="Arial" w:cs="Arial"/>
          <w:sz w:val="22"/>
          <w:szCs w:val="22"/>
        </w:rPr>
        <w:t>i</w:t>
      </w:r>
      <w:proofErr w:type="spellEnd"/>
      <w:r w:rsidRPr="00AE3FA4">
        <w:rPr>
          <w:rFonts w:ascii="Arial" w:hAnsi="Arial" w:cs="Arial"/>
          <w:sz w:val="22"/>
          <w:szCs w:val="22"/>
        </w:rPr>
        <w:t xml:space="preserve"> </w:t>
      </w:r>
      <w:proofErr w:type="spellStart"/>
      <w:r w:rsidRPr="00AE3FA4">
        <w:rPr>
          <w:rFonts w:ascii="Arial" w:hAnsi="Arial" w:cs="Arial"/>
          <w:sz w:val="22"/>
          <w:szCs w:val="22"/>
        </w:rPr>
        <w:t>razvojne</w:t>
      </w:r>
      <w:proofErr w:type="spellEnd"/>
      <w:r w:rsidRPr="00AE3FA4">
        <w:rPr>
          <w:rFonts w:ascii="Arial" w:hAnsi="Arial" w:cs="Arial"/>
          <w:sz w:val="22"/>
          <w:szCs w:val="22"/>
        </w:rPr>
        <w:t xml:space="preserve"> </w:t>
      </w:r>
      <w:proofErr w:type="spellStart"/>
      <w:r w:rsidRPr="00AE3FA4">
        <w:rPr>
          <w:rFonts w:ascii="Arial" w:hAnsi="Arial" w:cs="Arial"/>
          <w:sz w:val="22"/>
          <w:szCs w:val="22"/>
        </w:rPr>
        <w:t>politike</w:t>
      </w:r>
      <w:proofErr w:type="spellEnd"/>
      <w:r w:rsidRPr="00AE3FA4">
        <w:rPr>
          <w:rFonts w:ascii="Arial" w:hAnsi="Arial" w:cs="Arial"/>
          <w:sz w:val="22"/>
          <w:szCs w:val="22"/>
        </w:rPr>
        <w:t xml:space="preserve"> </w:t>
      </w:r>
      <w:proofErr w:type="spellStart"/>
      <w:r w:rsidRPr="00AE3FA4">
        <w:rPr>
          <w:rFonts w:ascii="Arial" w:hAnsi="Arial" w:cs="Arial"/>
          <w:sz w:val="22"/>
          <w:szCs w:val="22"/>
        </w:rPr>
        <w:t>preduzecima</w:t>
      </w:r>
      <w:proofErr w:type="spellEnd"/>
      <w:r w:rsidRPr="00AE3FA4">
        <w:rPr>
          <w:rFonts w:ascii="Arial" w:hAnsi="Arial" w:cs="Arial"/>
          <w:sz w:val="22"/>
          <w:szCs w:val="22"/>
        </w:rPr>
        <w:t xml:space="preserve">, Sovremene </w:t>
      </w:r>
      <w:proofErr w:type="spellStart"/>
      <w:r w:rsidRPr="00AE3FA4">
        <w:rPr>
          <w:rFonts w:ascii="Arial" w:hAnsi="Arial" w:cs="Arial"/>
          <w:sz w:val="22"/>
          <w:szCs w:val="22"/>
        </w:rPr>
        <w:t>strategije</w:t>
      </w:r>
      <w:proofErr w:type="spellEnd"/>
      <w:r w:rsidRPr="00AE3FA4">
        <w:rPr>
          <w:rFonts w:ascii="Arial" w:hAnsi="Arial" w:cs="Arial"/>
          <w:sz w:val="22"/>
          <w:szCs w:val="22"/>
        </w:rPr>
        <w:t xml:space="preserve">, </w:t>
      </w:r>
      <w:proofErr w:type="gramStart"/>
      <w:r w:rsidRPr="00AE3FA4">
        <w:rPr>
          <w:rFonts w:ascii="Arial" w:hAnsi="Arial" w:cs="Arial"/>
          <w:sz w:val="22"/>
          <w:szCs w:val="22"/>
        </w:rPr>
        <w:t>Beograd;</w:t>
      </w:r>
      <w:proofErr w:type="gramEnd"/>
    </w:p>
    <w:p w14:paraId="3596DA74" w14:textId="77777777" w:rsidR="00AE3FA4" w:rsidRPr="00AE3FA4" w:rsidRDefault="00AE3FA4" w:rsidP="00AE3FA4">
      <w:pPr>
        <w:pStyle w:val="FootnoteText"/>
        <w:tabs>
          <w:tab w:val="left" w:pos="0"/>
        </w:tabs>
        <w:jc w:val="both"/>
        <w:rPr>
          <w:rFonts w:ascii="Arial" w:hAnsi="Arial" w:cs="Arial"/>
          <w:sz w:val="22"/>
          <w:szCs w:val="22"/>
          <w:lang w:val="ru-RU"/>
        </w:rPr>
      </w:pPr>
      <w:r w:rsidRPr="00AE3FA4">
        <w:rPr>
          <w:rFonts w:ascii="Arial" w:hAnsi="Arial" w:cs="Arial"/>
          <w:sz w:val="22"/>
          <w:szCs w:val="22"/>
          <w:lang w:val="sr-Cyrl-CS" w:eastAsia="x-none"/>
        </w:rPr>
        <w:t>Стојанови</w:t>
      </w:r>
      <w:r w:rsidRPr="00AE3FA4">
        <w:rPr>
          <w:rFonts w:ascii="Arial" w:hAnsi="Arial" w:cs="Arial"/>
          <w:sz w:val="22"/>
          <w:szCs w:val="22"/>
          <w:lang w:val="mk-MK" w:eastAsia="x-none"/>
        </w:rPr>
        <w:t>ќ,</w:t>
      </w:r>
      <w:r w:rsidRPr="00AE3FA4">
        <w:rPr>
          <w:rFonts w:ascii="Arial" w:hAnsi="Arial" w:cs="Arial"/>
          <w:sz w:val="22"/>
          <w:szCs w:val="22"/>
          <w:lang w:val="sr-Cyrl-CS" w:eastAsia="x-none"/>
        </w:rPr>
        <w:t xml:space="preserve"> Т., (1990), Анализа на работењето на претпријатијата</w:t>
      </w:r>
      <w:r w:rsidRPr="00AE3FA4">
        <w:rPr>
          <w:rFonts w:ascii="Arial" w:hAnsi="Arial" w:cs="Arial"/>
          <w:sz w:val="22"/>
          <w:szCs w:val="22"/>
          <w:lang w:val="mk-MK" w:eastAsia="x-none"/>
        </w:rPr>
        <w:t xml:space="preserve">, </w:t>
      </w:r>
      <w:r w:rsidRPr="00AE3FA4">
        <w:rPr>
          <w:rFonts w:ascii="Arial" w:hAnsi="Arial" w:cs="Arial"/>
          <w:sz w:val="22"/>
          <w:szCs w:val="22"/>
          <w:lang w:val="sr-Cyrl-CS" w:eastAsia="x-none"/>
        </w:rPr>
        <w:t>Сојуз на сметководствените и финансиските работници на Македонија - Скопје, Скопје</w:t>
      </w:r>
      <w:r w:rsidRPr="00AE3FA4">
        <w:rPr>
          <w:rFonts w:ascii="Arial" w:hAnsi="Arial" w:cs="Arial"/>
          <w:sz w:val="22"/>
          <w:szCs w:val="22"/>
          <w:lang w:val="ru-RU" w:eastAsia="x-none"/>
        </w:rPr>
        <w:t>;</w:t>
      </w:r>
    </w:p>
    <w:p w14:paraId="774760CA" w14:textId="77777777" w:rsidR="00AE3FA4" w:rsidRPr="00AE3FA4" w:rsidRDefault="00AE3FA4" w:rsidP="00AE3FA4">
      <w:pPr>
        <w:pStyle w:val="FootnoteText"/>
        <w:tabs>
          <w:tab w:val="left" w:pos="0"/>
        </w:tabs>
        <w:jc w:val="both"/>
        <w:rPr>
          <w:rFonts w:ascii="Arial" w:hAnsi="Arial" w:cs="Arial"/>
          <w:sz w:val="22"/>
          <w:szCs w:val="22"/>
        </w:rPr>
      </w:pPr>
      <w:r w:rsidRPr="00AE3FA4">
        <w:rPr>
          <w:rFonts w:ascii="Arial" w:hAnsi="Arial" w:cs="Arial"/>
          <w:sz w:val="22"/>
          <w:szCs w:val="22"/>
        </w:rPr>
        <w:t>Fry, J.</w:t>
      </w:r>
      <w:r w:rsidRPr="00AE3FA4">
        <w:rPr>
          <w:rFonts w:ascii="Arial" w:hAnsi="Arial" w:cs="Arial"/>
          <w:sz w:val="22"/>
          <w:szCs w:val="22"/>
          <w:lang w:val="mk-MK" w:eastAsia="x-none"/>
        </w:rPr>
        <w:t xml:space="preserve"> </w:t>
      </w:r>
      <w:r w:rsidRPr="00AE3FA4">
        <w:rPr>
          <w:rFonts w:ascii="Arial" w:hAnsi="Arial" w:cs="Arial"/>
          <w:sz w:val="22"/>
          <w:szCs w:val="22"/>
        </w:rPr>
        <w:t>N.</w:t>
      </w:r>
      <w:r w:rsidRPr="00AE3FA4">
        <w:rPr>
          <w:rFonts w:ascii="Arial" w:hAnsi="Arial" w:cs="Arial"/>
          <w:sz w:val="22"/>
          <w:szCs w:val="22"/>
          <w:lang w:val="mk-MK" w:eastAsia="x-none"/>
        </w:rPr>
        <w:t xml:space="preserve">, </w:t>
      </w:r>
      <w:r w:rsidRPr="00AE3FA4">
        <w:rPr>
          <w:rFonts w:ascii="Arial" w:hAnsi="Arial" w:cs="Arial"/>
          <w:sz w:val="22"/>
          <w:szCs w:val="22"/>
        </w:rPr>
        <w:t>Killing, J.</w:t>
      </w:r>
      <w:r w:rsidRPr="00AE3FA4">
        <w:rPr>
          <w:rFonts w:ascii="Arial" w:hAnsi="Arial" w:cs="Arial"/>
          <w:sz w:val="22"/>
          <w:szCs w:val="22"/>
          <w:lang w:val="mk-MK" w:eastAsia="x-none"/>
        </w:rPr>
        <w:t xml:space="preserve"> </w:t>
      </w:r>
      <w:r w:rsidRPr="00AE3FA4">
        <w:rPr>
          <w:rFonts w:ascii="Arial" w:hAnsi="Arial" w:cs="Arial"/>
          <w:sz w:val="22"/>
          <w:szCs w:val="22"/>
        </w:rPr>
        <w:t>P.</w:t>
      </w:r>
      <w:r w:rsidRPr="00AE3FA4">
        <w:rPr>
          <w:rFonts w:ascii="Arial" w:hAnsi="Arial" w:cs="Arial"/>
          <w:sz w:val="22"/>
          <w:szCs w:val="22"/>
          <w:lang w:val="mk-MK" w:eastAsia="x-none"/>
        </w:rPr>
        <w:t>,</w:t>
      </w:r>
      <w:r w:rsidRPr="00AE3FA4">
        <w:rPr>
          <w:rFonts w:ascii="Arial" w:hAnsi="Arial" w:cs="Arial"/>
          <w:sz w:val="22"/>
          <w:szCs w:val="22"/>
        </w:rPr>
        <w:t xml:space="preserve"> </w:t>
      </w:r>
      <w:r w:rsidRPr="00AE3FA4">
        <w:rPr>
          <w:rFonts w:ascii="Arial" w:hAnsi="Arial" w:cs="Arial"/>
          <w:sz w:val="22"/>
          <w:szCs w:val="22"/>
          <w:lang w:val="mk-MK" w:eastAsia="x-none"/>
        </w:rPr>
        <w:t>(</w:t>
      </w:r>
      <w:r w:rsidRPr="00AE3FA4">
        <w:rPr>
          <w:rFonts w:ascii="Arial" w:hAnsi="Arial" w:cs="Arial"/>
          <w:sz w:val="22"/>
          <w:szCs w:val="22"/>
        </w:rPr>
        <w:t>2000</w:t>
      </w:r>
      <w:r w:rsidRPr="00AE3FA4">
        <w:rPr>
          <w:rFonts w:ascii="Arial" w:hAnsi="Arial" w:cs="Arial"/>
          <w:sz w:val="22"/>
          <w:szCs w:val="22"/>
          <w:lang w:val="mk-MK" w:eastAsia="x-none"/>
        </w:rPr>
        <w:t xml:space="preserve">), </w:t>
      </w:r>
      <w:r w:rsidRPr="00AE3FA4">
        <w:rPr>
          <w:rFonts w:ascii="Arial" w:hAnsi="Arial" w:cs="Arial"/>
          <w:iCs/>
          <w:sz w:val="22"/>
          <w:szCs w:val="22"/>
        </w:rPr>
        <w:t>Strategic Analysis and Action</w:t>
      </w:r>
      <w:r w:rsidRPr="00AE3FA4">
        <w:rPr>
          <w:rFonts w:ascii="Arial" w:hAnsi="Arial" w:cs="Arial"/>
          <w:sz w:val="22"/>
          <w:szCs w:val="22"/>
        </w:rPr>
        <w:t>, Prentice Hall, Ontario</w:t>
      </w:r>
    </w:p>
    <w:p w14:paraId="08591E9F" w14:textId="77777777" w:rsidR="00AE3FA4" w:rsidRPr="00AE3FA4" w:rsidRDefault="00AE3FA4" w:rsidP="00AE3FA4">
      <w:pPr>
        <w:pStyle w:val="FootnoteText"/>
        <w:tabs>
          <w:tab w:val="left" w:pos="0"/>
        </w:tabs>
        <w:jc w:val="both"/>
        <w:rPr>
          <w:rFonts w:ascii="Arial" w:hAnsi="Arial" w:cs="Arial"/>
          <w:sz w:val="22"/>
          <w:szCs w:val="22"/>
        </w:rPr>
      </w:pPr>
      <w:proofErr w:type="spellStart"/>
      <w:r w:rsidRPr="00AE3FA4">
        <w:rPr>
          <w:rFonts w:ascii="Arial" w:hAnsi="Arial" w:cs="Arial"/>
          <w:sz w:val="22"/>
          <w:szCs w:val="22"/>
        </w:rPr>
        <w:t>Cerovi</w:t>
      </w:r>
      <w:proofErr w:type="spellEnd"/>
      <w:r w:rsidRPr="00AE3FA4">
        <w:rPr>
          <w:rFonts w:ascii="Arial" w:hAnsi="Arial" w:cs="Arial"/>
          <w:sz w:val="22"/>
          <w:szCs w:val="22"/>
          <w:lang w:val="sl-SI" w:eastAsia="x-none"/>
        </w:rPr>
        <w:t xml:space="preserve">ć, </w:t>
      </w:r>
      <w:r w:rsidRPr="00AE3FA4">
        <w:rPr>
          <w:rFonts w:ascii="Arial" w:hAnsi="Arial" w:cs="Arial"/>
          <w:sz w:val="22"/>
          <w:szCs w:val="22"/>
        </w:rPr>
        <w:t>Z</w:t>
      </w:r>
      <w:r w:rsidRPr="00AE3FA4">
        <w:rPr>
          <w:rFonts w:ascii="Arial" w:hAnsi="Arial" w:cs="Arial"/>
          <w:sz w:val="22"/>
          <w:szCs w:val="22"/>
          <w:lang w:eastAsia="x-none"/>
        </w:rPr>
        <w:t xml:space="preserve">, (1999), </w:t>
      </w:r>
      <w:r w:rsidRPr="00AE3FA4">
        <w:rPr>
          <w:rFonts w:ascii="Arial" w:hAnsi="Arial" w:cs="Arial"/>
          <w:sz w:val="22"/>
          <w:szCs w:val="22"/>
          <w:lang w:val="sl-SI" w:eastAsia="x-none"/>
        </w:rPr>
        <w:t>Organizacija i mena</w:t>
      </w:r>
      <w:r w:rsidRPr="00AE3FA4">
        <w:rPr>
          <w:rFonts w:ascii="Arial" w:hAnsi="Arial" w:cs="Arial"/>
          <w:sz w:val="22"/>
          <w:szCs w:val="22"/>
        </w:rPr>
        <w:t>đ</w:t>
      </w:r>
      <w:r w:rsidRPr="00AE3FA4">
        <w:rPr>
          <w:rFonts w:ascii="Arial" w:hAnsi="Arial" w:cs="Arial"/>
          <w:sz w:val="22"/>
          <w:szCs w:val="22"/>
          <w:lang w:val="sl-SI" w:eastAsia="x-none"/>
        </w:rPr>
        <w:t>ment turističke animacije</w:t>
      </w:r>
      <w:r w:rsidRPr="00AE3FA4">
        <w:rPr>
          <w:rFonts w:ascii="Arial" w:hAnsi="Arial" w:cs="Arial"/>
          <w:sz w:val="22"/>
          <w:szCs w:val="22"/>
        </w:rPr>
        <w:t xml:space="preserve">, </w:t>
      </w:r>
      <w:proofErr w:type="spellStart"/>
      <w:r w:rsidRPr="00AE3FA4">
        <w:rPr>
          <w:rFonts w:ascii="Arial" w:hAnsi="Arial" w:cs="Arial"/>
          <w:sz w:val="22"/>
          <w:szCs w:val="22"/>
        </w:rPr>
        <w:t>Animacija</w:t>
      </w:r>
      <w:proofErr w:type="spellEnd"/>
      <w:r w:rsidRPr="00AE3FA4">
        <w:rPr>
          <w:rFonts w:ascii="Arial" w:hAnsi="Arial" w:cs="Arial"/>
          <w:sz w:val="22"/>
          <w:szCs w:val="22"/>
        </w:rPr>
        <w:t xml:space="preserve"> u </w:t>
      </w:r>
      <w:proofErr w:type="spellStart"/>
      <w:r w:rsidRPr="00AE3FA4">
        <w:rPr>
          <w:rFonts w:ascii="Arial" w:hAnsi="Arial" w:cs="Arial"/>
          <w:sz w:val="22"/>
          <w:szCs w:val="22"/>
        </w:rPr>
        <w:t>hotelijersko</w:t>
      </w:r>
      <w:proofErr w:type="spellEnd"/>
      <w:r w:rsidRPr="00AE3FA4">
        <w:rPr>
          <w:rFonts w:ascii="Arial" w:hAnsi="Arial" w:cs="Arial"/>
          <w:sz w:val="22"/>
          <w:szCs w:val="22"/>
        </w:rPr>
        <w:t xml:space="preserve"> - </w:t>
      </w:r>
      <w:proofErr w:type="spellStart"/>
      <w:r w:rsidRPr="00AE3FA4">
        <w:rPr>
          <w:rFonts w:ascii="Arial" w:hAnsi="Arial" w:cs="Arial"/>
          <w:sz w:val="22"/>
          <w:szCs w:val="22"/>
        </w:rPr>
        <w:t>turisti</w:t>
      </w:r>
      <w:proofErr w:type="spellEnd"/>
      <w:r w:rsidRPr="00AE3FA4">
        <w:rPr>
          <w:rFonts w:ascii="Arial" w:hAnsi="Arial" w:cs="Arial"/>
          <w:sz w:val="22"/>
          <w:szCs w:val="22"/>
          <w:lang w:val="sl-SI" w:eastAsia="x-none"/>
        </w:rPr>
        <w:t>č</w:t>
      </w:r>
      <w:proofErr w:type="spellStart"/>
      <w:r w:rsidRPr="00AE3FA4">
        <w:rPr>
          <w:rFonts w:ascii="Arial" w:hAnsi="Arial" w:cs="Arial"/>
          <w:sz w:val="22"/>
          <w:szCs w:val="22"/>
        </w:rPr>
        <w:t>koj</w:t>
      </w:r>
      <w:proofErr w:type="spellEnd"/>
      <w:r w:rsidRPr="00AE3FA4">
        <w:rPr>
          <w:rFonts w:ascii="Arial" w:hAnsi="Arial" w:cs="Arial"/>
          <w:sz w:val="22"/>
          <w:szCs w:val="22"/>
        </w:rPr>
        <w:t xml:space="preserve"> </w:t>
      </w:r>
      <w:proofErr w:type="spellStart"/>
      <w:r w:rsidRPr="00AE3FA4">
        <w:rPr>
          <w:rFonts w:ascii="Arial" w:hAnsi="Arial" w:cs="Arial"/>
          <w:sz w:val="22"/>
          <w:szCs w:val="22"/>
        </w:rPr>
        <w:t>ponudi</w:t>
      </w:r>
      <w:proofErr w:type="spellEnd"/>
      <w:r w:rsidRPr="00AE3FA4">
        <w:rPr>
          <w:rFonts w:ascii="Arial" w:hAnsi="Arial" w:cs="Arial"/>
          <w:sz w:val="22"/>
          <w:szCs w:val="22"/>
        </w:rPr>
        <w:t xml:space="preserve">, Hrvatska </w:t>
      </w:r>
      <w:proofErr w:type="spellStart"/>
      <w:r w:rsidRPr="00AE3FA4">
        <w:rPr>
          <w:rFonts w:ascii="Arial" w:hAnsi="Arial" w:cs="Arial"/>
          <w:sz w:val="22"/>
          <w:szCs w:val="22"/>
        </w:rPr>
        <w:t>udruga</w:t>
      </w:r>
      <w:proofErr w:type="spellEnd"/>
      <w:r w:rsidRPr="00AE3FA4">
        <w:rPr>
          <w:rFonts w:ascii="Arial" w:hAnsi="Arial" w:cs="Arial"/>
          <w:sz w:val="22"/>
          <w:szCs w:val="22"/>
        </w:rPr>
        <w:t xml:space="preserve"> </w:t>
      </w:r>
      <w:proofErr w:type="spellStart"/>
      <w:r w:rsidRPr="00AE3FA4">
        <w:rPr>
          <w:rFonts w:ascii="Arial" w:hAnsi="Arial" w:cs="Arial"/>
          <w:sz w:val="22"/>
          <w:szCs w:val="22"/>
        </w:rPr>
        <w:t>hotelijera</w:t>
      </w:r>
      <w:proofErr w:type="spellEnd"/>
      <w:r w:rsidRPr="00AE3FA4">
        <w:rPr>
          <w:rFonts w:ascii="Arial" w:hAnsi="Arial" w:cs="Arial"/>
          <w:sz w:val="22"/>
          <w:szCs w:val="22"/>
        </w:rPr>
        <w:t xml:space="preserve"> </w:t>
      </w:r>
      <w:proofErr w:type="spellStart"/>
      <w:r w:rsidRPr="00AE3FA4">
        <w:rPr>
          <w:rFonts w:ascii="Arial" w:hAnsi="Arial" w:cs="Arial"/>
          <w:sz w:val="22"/>
          <w:szCs w:val="22"/>
        </w:rPr>
        <w:t>i</w:t>
      </w:r>
      <w:proofErr w:type="spellEnd"/>
      <w:r w:rsidRPr="00AE3FA4">
        <w:rPr>
          <w:rFonts w:ascii="Arial" w:hAnsi="Arial" w:cs="Arial"/>
          <w:sz w:val="22"/>
          <w:szCs w:val="22"/>
        </w:rPr>
        <w:t xml:space="preserve"> </w:t>
      </w:r>
      <w:proofErr w:type="spellStart"/>
      <w:r w:rsidRPr="00AE3FA4">
        <w:rPr>
          <w:rFonts w:ascii="Arial" w:hAnsi="Arial" w:cs="Arial"/>
          <w:sz w:val="22"/>
          <w:szCs w:val="22"/>
        </w:rPr>
        <w:t>restoratera</w:t>
      </w:r>
      <w:proofErr w:type="spellEnd"/>
      <w:r w:rsidRPr="00AE3FA4">
        <w:rPr>
          <w:rFonts w:ascii="Arial" w:hAnsi="Arial" w:cs="Arial"/>
          <w:sz w:val="22"/>
          <w:szCs w:val="22"/>
        </w:rPr>
        <w:t xml:space="preserve">, </w:t>
      </w:r>
      <w:proofErr w:type="spellStart"/>
      <w:proofErr w:type="gramStart"/>
      <w:r w:rsidRPr="00AE3FA4">
        <w:rPr>
          <w:rFonts w:ascii="Arial" w:hAnsi="Arial" w:cs="Arial"/>
          <w:sz w:val="22"/>
          <w:szCs w:val="22"/>
        </w:rPr>
        <w:t>Opatija</w:t>
      </w:r>
      <w:proofErr w:type="spellEnd"/>
      <w:r w:rsidRPr="00AE3FA4">
        <w:rPr>
          <w:rFonts w:ascii="Arial" w:hAnsi="Arial" w:cs="Arial"/>
          <w:sz w:val="22"/>
          <w:szCs w:val="22"/>
        </w:rPr>
        <w:t>;</w:t>
      </w:r>
      <w:proofErr w:type="gramEnd"/>
    </w:p>
    <w:p w14:paraId="5DF86957" w14:textId="77777777" w:rsidR="00AE3FA4" w:rsidRPr="00AE3FA4" w:rsidRDefault="00AE3FA4" w:rsidP="00AE3FA4">
      <w:pPr>
        <w:pStyle w:val="FootnoteText"/>
        <w:tabs>
          <w:tab w:val="left" w:pos="0"/>
        </w:tabs>
        <w:jc w:val="both"/>
        <w:rPr>
          <w:rFonts w:ascii="Arial" w:hAnsi="Arial" w:cs="Arial"/>
          <w:sz w:val="22"/>
          <w:szCs w:val="22"/>
        </w:rPr>
      </w:pPr>
      <w:r w:rsidRPr="00AE3FA4">
        <w:rPr>
          <w:rFonts w:ascii="Arial" w:hAnsi="Arial" w:cs="Arial"/>
          <w:sz w:val="22"/>
          <w:szCs w:val="22"/>
          <w:lang w:val="mk-MK"/>
        </w:rPr>
        <w:t>Š</w:t>
      </w:r>
      <w:r w:rsidRPr="00AE3FA4">
        <w:rPr>
          <w:rFonts w:ascii="Arial" w:hAnsi="Arial" w:cs="Arial"/>
          <w:sz w:val="22"/>
          <w:szCs w:val="22"/>
          <w:lang w:val="mk-MK" w:eastAsia="x-none"/>
        </w:rPr>
        <w:t xml:space="preserve">ain – </w:t>
      </w:r>
      <w:r w:rsidRPr="00AE3FA4">
        <w:rPr>
          <w:rFonts w:ascii="Arial" w:hAnsi="Arial" w:cs="Arial"/>
          <w:sz w:val="22"/>
          <w:szCs w:val="22"/>
          <w:lang w:val="mk-MK"/>
        </w:rPr>
        <w:t>Č</w:t>
      </w:r>
      <w:r w:rsidRPr="00AE3FA4">
        <w:rPr>
          <w:rFonts w:ascii="Arial" w:hAnsi="Arial" w:cs="Arial"/>
          <w:sz w:val="22"/>
          <w:szCs w:val="22"/>
          <w:lang w:val="mk-MK" w:eastAsia="x-none"/>
        </w:rPr>
        <w:t>i</w:t>
      </w:r>
      <w:r w:rsidRPr="00AE3FA4">
        <w:rPr>
          <w:rFonts w:ascii="Arial" w:hAnsi="Arial" w:cs="Arial"/>
          <w:sz w:val="22"/>
          <w:szCs w:val="22"/>
          <w:lang w:val="mk-MK"/>
        </w:rPr>
        <w:t>č</w:t>
      </w:r>
      <w:r w:rsidRPr="00AE3FA4">
        <w:rPr>
          <w:rFonts w:ascii="Arial" w:hAnsi="Arial" w:cs="Arial"/>
          <w:sz w:val="22"/>
          <w:szCs w:val="22"/>
          <w:lang w:val="mk-MK" w:eastAsia="x-none"/>
        </w:rPr>
        <w:t>in, D., (2008), Osnovi menad</w:t>
      </w:r>
      <w:r w:rsidRPr="00AE3FA4">
        <w:rPr>
          <w:rFonts w:ascii="Arial" w:hAnsi="Arial" w:cs="Arial"/>
          <w:sz w:val="22"/>
          <w:szCs w:val="22"/>
          <w:lang w:val="mk-MK"/>
        </w:rPr>
        <w:t>ž</w:t>
      </w:r>
      <w:r w:rsidRPr="00AE3FA4">
        <w:rPr>
          <w:rFonts w:ascii="Arial" w:hAnsi="Arial" w:cs="Arial"/>
          <w:sz w:val="22"/>
          <w:szCs w:val="22"/>
          <w:lang w:val="mk-MK" w:eastAsia="x-none"/>
        </w:rPr>
        <w:t xml:space="preserve">menta – skripta, Visoka </w:t>
      </w:r>
      <w:r w:rsidRPr="00AE3FA4">
        <w:rPr>
          <w:rFonts w:ascii="Arial" w:hAnsi="Arial" w:cs="Arial"/>
          <w:sz w:val="22"/>
          <w:szCs w:val="22"/>
          <w:lang w:val="mk-MK"/>
        </w:rPr>
        <w:t>š</w:t>
      </w:r>
      <w:r w:rsidRPr="00AE3FA4">
        <w:rPr>
          <w:rFonts w:ascii="Arial" w:hAnsi="Arial" w:cs="Arial"/>
          <w:sz w:val="22"/>
          <w:szCs w:val="22"/>
          <w:lang w:val="mk-MK" w:eastAsia="x-none"/>
        </w:rPr>
        <w:t>kola za turisti</w:t>
      </w:r>
      <w:r w:rsidRPr="00AE3FA4">
        <w:rPr>
          <w:rFonts w:ascii="Arial" w:hAnsi="Arial" w:cs="Arial"/>
          <w:sz w:val="22"/>
          <w:szCs w:val="22"/>
          <w:lang w:val="mk-MK"/>
        </w:rPr>
        <w:t>č</w:t>
      </w:r>
      <w:r w:rsidRPr="00AE3FA4">
        <w:rPr>
          <w:rFonts w:ascii="Arial" w:hAnsi="Arial" w:cs="Arial"/>
          <w:sz w:val="22"/>
          <w:szCs w:val="22"/>
          <w:lang w:val="mk-MK" w:eastAsia="x-none"/>
        </w:rPr>
        <w:t>ki menad</w:t>
      </w:r>
      <w:r w:rsidRPr="00AE3FA4">
        <w:rPr>
          <w:rFonts w:ascii="Arial" w:hAnsi="Arial" w:cs="Arial"/>
          <w:sz w:val="22"/>
          <w:szCs w:val="22"/>
          <w:lang w:val="mk-MK"/>
        </w:rPr>
        <w:t>ž</w:t>
      </w:r>
      <w:r w:rsidRPr="00AE3FA4">
        <w:rPr>
          <w:rFonts w:ascii="Arial" w:hAnsi="Arial" w:cs="Arial"/>
          <w:sz w:val="22"/>
          <w:szCs w:val="22"/>
          <w:lang w:val="mk-MK" w:eastAsia="x-none"/>
        </w:rPr>
        <w:t xml:space="preserve">ment, </w:t>
      </w:r>
      <w:r w:rsidRPr="00AE3FA4">
        <w:rPr>
          <w:rFonts w:ascii="Arial" w:hAnsi="Arial" w:cs="Arial"/>
          <w:sz w:val="22"/>
          <w:szCs w:val="22"/>
          <w:lang w:val="mk-MK"/>
        </w:rPr>
        <w:t>Šibenik</w:t>
      </w:r>
      <w:r w:rsidRPr="00AE3FA4">
        <w:rPr>
          <w:rFonts w:ascii="Arial" w:hAnsi="Arial" w:cs="Arial"/>
          <w:sz w:val="22"/>
          <w:szCs w:val="22"/>
        </w:rPr>
        <w:t>.</w:t>
      </w:r>
    </w:p>
    <w:p w14:paraId="1DEE158F" w14:textId="77777777" w:rsidR="00AE3FA4" w:rsidRPr="00AE3FA4" w:rsidRDefault="00AE3FA4" w:rsidP="00AE3FA4">
      <w:pPr>
        <w:pStyle w:val="FootnoteText"/>
        <w:tabs>
          <w:tab w:val="left" w:pos="0"/>
        </w:tabs>
        <w:ind w:left="1800"/>
        <w:rPr>
          <w:rFonts w:ascii="Arial" w:hAnsi="Arial" w:cs="Arial"/>
          <w:sz w:val="22"/>
          <w:szCs w:val="22"/>
          <w:lang w:val="mk-MK"/>
        </w:rPr>
      </w:pPr>
    </w:p>
    <w:p w14:paraId="51BDD874" w14:textId="77777777" w:rsidR="00AE3FA4" w:rsidRPr="00AE3FA4" w:rsidRDefault="00AE3FA4" w:rsidP="00AE3FA4">
      <w:pPr>
        <w:pStyle w:val="FootnoteText"/>
        <w:rPr>
          <w:rFonts w:ascii="Arial" w:hAnsi="Arial" w:cs="Arial"/>
          <w:sz w:val="22"/>
          <w:szCs w:val="22"/>
          <w:lang w:val="mk-MK" w:eastAsia="x-none"/>
        </w:rPr>
      </w:pPr>
      <w:r w:rsidRPr="00AE3FA4">
        <w:rPr>
          <w:rFonts w:ascii="Arial" w:hAnsi="Arial" w:cs="Arial"/>
          <w:sz w:val="22"/>
          <w:szCs w:val="22"/>
          <w:lang w:val="mk-MK" w:eastAsia="x-none"/>
        </w:rPr>
        <w:t>.</w:t>
      </w:r>
    </w:p>
    <w:p w14:paraId="7B25BB3F" w14:textId="77777777" w:rsidR="00AE3FA4" w:rsidRPr="00AE3FA4" w:rsidRDefault="00AE3FA4" w:rsidP="00AE3FA4">
      <w:pPr>
        <w:pStyle w:val="FootnoteText"/>
        <w:tabs>
          <w:tab w:val="left" w:pos="0"/>
        </w:tabs>
        <w:ind w:left="1800"/>
        <w:rPr>
          <w:rFonts w:ascii="Arial" w:hAnsi="Arial" w:cs="Arial"/>
          <w:sz w:val="22"/>
          <w:szCs w:val="22"/>
          <w:lang w:val="ru-RU"/>
        </w:rPr>
      </w:pPr>
    </w:p>
    <w:p w14:paraId="0329A31B" w14:textId="49F5EF45" w:rsidR="00DA11F0" w:rsidRPr="00AE3FA4" w:rsidRDefault="00DA11F0" w:rsidP="00AE3FA4">
      <w:pPr>
        <w:rPr>
          <w:rFonts w:ascii="Arial" w:hAnsi="Arial" w:cs="Arial"/>
        </w:rPr>
      </w:pPr>
    </w:p>
    <w:sectPr w:rsidR="00DA11F0" w:rsidRPr="00AE3FA4" w:rsidSect="00395DEF">
      <w:headerReference w:type="default" r:id="rId8"/>
      <w:footerReference w:type="default" r:id="rId9"/>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A9A8B" w14:textId="77777777" w:rsidR="002A0BCA" w:rsidRDefault="002A0BCA" w:rsidP="0023175A">
      <w:r>
        <w:separator/>
      </w:r>
    </w:p>
  </w:endnote>
  <w:endnote w:type="continuationSeparator" w:id="0">
    <w:p w14:paraId="7EED8F89" w14:textId="77777777" w:rsidR="002A0BCA" w:rsidRDefault="002A0BCA"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erMath-I">
    <w:altName w:val="Cambria"/>
    <w:panose1 w:val="00000000000000000000"/>
    <w:charset w:val="00"/>
    <w:family w:val="roman"/>
    <w:notTrueType/>
    <w:pitch w:val="default"/>
  </w:font>
  <w:font w:name="AdvMacMthSyN">
    <w:altName w:val="Cambria"/>
    <w:panose1 w:val="00000000000000000000"/>
    <w:charset w:val="00"/>
    <w:family w:val="roman"/>
    <w:notTrueType/>
    <w:pitch w:val="default"/>
  </w:font>
  <w:font w:name="AdvP4C4E46">
    <w:altName w:val="Cambria"/>
    <w:panose1 w:val="00000000000000000000"/>
    <w:charset w:val="00"/>
    <w:family w:val="roman"/>
    <w:notTrueType/>
    <w:pitch w:val="default"/>
  </w:font>
  <w:font w:name="AdvP4DF60E">
    <w:altName w:val="Cambria"/>
    <w:panose1 w:val="00000000000000000000"/>
    <w:charset w:val="00"/>
    <w:family w:val="roman"/>
    <w:notTrueType/>
    <w:pitch w:val="default"/>
  </w:font>
  <w:font w:name="AdvGulliver">
    <w:altName w:val="Cambria"/>
    <w:panose1 w:val="00000000000000000000"/>
    <w:charset w:val="00"/>
    <w:family w:val="roman"/>
    <w:notTrueType/>
    <w:pitch w:val="default"/>
  </w:font>
  <w:font w:name="AdvMacMthIt">
    <w:altName w:val="Cambria"/>
    <w:panose1 w:val="00000000000000000000"/>
    <w:charset w:val="00"/>
    <w:family w:val="roman"/>
    <w:notTrueType/>
    <w:pitch w:val="default"/>
  </w:font>
  <w:font w:name="AdvPi2">
    <w:altName w:val="Cambria"/>
    <w:panose1 w:val="00000000000000000000"/>
    <w:charset w:val="00"/>
    <w:family w:val="roman"/>
    <w:notTrueType/>
    <w:pitch w:val="default"/>
  </w:font>
  <w:font w:name="AdvEls-ent4">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2D49" w14:textId="6D8AFDBC" w:rsidR="00A20696" w:rsidRDefault="00A20696">
    <w:pPr>
      <w:pStyle w:val="Footer"/>
      <w:jc w:val="center"/>
    </w:pPr>
  </w:p>
  <w:p w14:paraId="4BE3D692" w14:textId="77777777" w:rsidR="00066D36" w:rsidRDefault="0006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EE81" w14:textId="77777777" w:rsidR="002A0BCA" w:rsidRDefault="002A0BCA" w:rsidP="0023175A">
      <w:r>
        <w:separator/>
      </w:r>
    </w:p>
  </w:footnote>
  <w:footnote w:type="continuationSeparator" w:id="0">
    <w:p w14:paraId="50AD72E4" w14:textId="77777777" w:rsidR="002A0BCA" w:rsidRDefault="002A0BCA" w:rsidP="0023175A">
      <w:r>
        <w:continuationSeparator/>
      </w:r>
    </w:p>
  </w:footnote>
  <w:footnote w:id="1">
    <w:p w14:paraId="0E541B1F" w14:textId="77777777" w:rsidR="00AE3FA4" w:rsidRPr="000141C0" w:rsidRDefault="00AE3FA4" w:rsidP="00AE3FA4">
      <w:pPr>
        <w:pStyle w:val="FootnoteText"/>
        <w:rPr>
          <w:lang w:val="mk-MK" w:eastAsia="x-none"/>
        </w:rPr>
      </w:pPr>
      <w:r w:rsidRPr="000141C0">
        <w:rPr>
          <w:rStyle w:val="FootnoteReference"/>
        </w:rPr>
        <w:footnoteRef/>
      </w:r>
      <w:r w:rsidRPr="00F067E9">
        <w:rPr>
          <w:lang w:val="mk-MK"/>
        </w:rPr>
        <w:t xml:space="preserve"> </w:t>
      </w:r>
      <w:r w:rsidRPr="000141C0">
        <w:rPr>
          <w:lang w:val="mk-MK" w:eastAsia="x-none"/>
        </w:rPr>
        <w:t>Todorovi</w:t>
      </w:r>
      <w:r w:rsidRPr="000141C0">
        <w:rPr>
          <w:lang w:val="sl-SI" w:eastAsia="x-none"/>
        </w:rPr>
        <w:t xml:space="preserve">ć, </w:t>
      </w:r>
      <w:r w:rsidRPr="000141C0">
        <w:rPr>
          <w:lang w:val="mk-MK" w:eastAsia="x-none"/>
        </w:rPr>
        <w:t>A</w:t>
      </w:r>
      <w:r w:rsidRPr="00F067E9">
        <w:rPr>
          <w:lang w:val="mk-MK" w:eastAsia="x-none"/>
        </w:rPr>
        <w:t>., (1978),</w:t>
      </w:r>
      <w:r w:rsidRPr="000141C0">
        <w:rPr>
          <w:lang w:val="sl-SI" w:eastAsia="x-none"/>
        </w:rPr>
        <w:t xml:space="preserve"> </w:t>
      </w:r>
      <w:r w:rsidRPr="000141C0">
        <w:rPr>
          <w:lang w:val="mk-MK" w:eastAsia="x-none"/>
        </w:rPr>
        <w:t>Metodologija istrazivanja slobodnog vremena, Savremena Administracija – Beograd, Beograd, 51, изнесено според Бунташески</w:t>
      </w:r>
      <w:r w:rsidRPr="00F067E9">
        <w:rPr>
          <w:lang w:val="mk-MK" w:eastAsia="x-none"/>
        </w:rPr>
        <w:t xml:space="preserve">, </w:t>
      </w:r>
      <w:r w:rsidRPr="000141C0">
        <w:rPr>
          <w:lang w:val="mk-MK" w:eastAsia="x-none"/>
        </w:rPr>
        <w:t>Б</w:t>
      </w:r>
      <w:r w:rsidRPr="00F067E9">
        <w:rPr>
          <w:lang w:val="mk-MK" w:eastAsia="x-none"/>
        </w:rPr>
        <w:t>., (1994),</w:t>
      </w:r>
      <w:r w:rsidRPr="000141C0">
        <w:rPr>
          <w:lang w:val="mk-MK" w:eastAsia="x-none"/>
        </w:rPr>
        <w:t xml:space="preserve"> Социо - психолошки проучувања на активностите на посетителите во туристичкото место,  Просветно дело - Скопје, Скопје, 52.</w:t>
      </w:r>
    </w:p>
    <w:p w14:paraId="4BA1202B" w14:textId="77777777" w:rsidR="00AE3FA4" w:rsidRPr="00F067E9" w:rsidRDefault="00AE3FA4" w:rsidP="00AE3FA4">
      <w:pPr>
        <w:pStyle w:val="FootnoteText"/>
        <w:rPr>
          <w:lang w:val="mk-MK"/>
        </w:rPr>
      </w:pPr>
    </w:p>
  </w:footnote>
  <w:footnote w:id="2">
    <w:p w14:paraId="7F5BFC64" w14:textId="77777777" w:rsidR="00AE3FA4" w:rsidRPr="00A23099" w:rsidRDefault="00AE3FA4" w:rsidP="00AE3FA4">
      <w:pPr>
        <w:pStyle w:val="FootnoteText"/>
        <w:rPr>
          <w:lang w:val="mk-MK"/>
        </w:rPr>
      </w:pPr>
      <w:r w:rsidRPr="00A22A6D">
        <w:rPr>
          <w:rStyle w:val="FootnoteReference"/>
        </w:rPr>
        <w:footnoteRef/>
      </w:r>
      <w:r w:rsidRPr="00A23099">
        <w:rPr>
          <w:lang w:val="mk-MK"/>
        </w:rPr>
        <w:t xml:space="preserve"> </w:t>
      </w:r>
      <w:r w:rsidRPr="00A22A6D">
        <w:rPr>
          <w:lang w:val="mk-MK" w:eastAsia="x-none"/>
        </w:rPr>
        <w:t>Gud, V., Het, P, (1966), Metodi socijalnog istra</w:t>
      </w:r>
      <w:r w:rsidRPr="00A22A6D">
        <w:rPr>
          <w:lang w:val="sl-SI" w:eastAsia="x-none"/>
        </w:rPr>
        <w:t>ž</w:t>
      </w:r>
      <w:r w:rsidRPr="00A22A6D">
        <w:rPr>
          <w:lang w:val="mk-MK" w:eastAsia="x-none"/>
        </w:rPr>
        <w:t>ivanja, Beograd, 56 - 57, изнесено според Бунташески, Б., (1994), Социо - психолошки проучувања на активностите на посетителите во туристичкото место,  Просветно дело - Скопје, Скопје, 55.</w:t>
      </w:r>
    </w:p>
  </w:footnote>
  <w:footnote w:id="3">
    <w:p w14:paraId="06EE8251" w14:textId="77777777" w:rsidR="00AE3FA4" w:rsidRPr="00A22A6D" w:rsidRDefault="00AE3FA4" w:rsidP="00AE3FA4">
      <w:pPr>
        <w:pStyle w:val="FootnoteText"/>
        <w:rPr>
          <w:lang w:val="ru-RU"/>
        </w:rPr>
      </w:pPr>
      <w:r w:rsidRPr="00A22A6D">
        <w:rPr>
          <w:rStyle w:val="FootnoteReference"/>
        </w:rPr>
        <w:footnoteRef/>
      </w:r>
      <w:r w:rsidRPr="00A22A6D">
        <w:rPr>
          <w:lang w:val="ru-RU"/>
        </w:rPr>
        <w:t xml:space="preserve"> </w:t>
      </w:r>
      <w:r w:rsidRPr="00A22A6D">
        <w:rPr>
          <w:lang w:val="mk-MK" w:eastAsia="x-none"/>
        </w:rPr>
        <w:t>Бунташески</w:t>
      </w:r>
      <w:r w:rsidRPr="00A22A6D">
        <w:rPr>
          <w:lang w:val="ru-RU" w:eastAsia="x-none"/>
        </w:rPr>
        <w:t xml:space="preserve">, </w:t>
      </w:r>
      <w:r w:rsidRPr="00A22A6D">
        <w:rPr>
          <w:lang w:val="mk-MK" w:eastAsia="x-none"/>
        </w:rPr>
        <w:t>Б</w:t>
      </w:r>
      <w:r w:rsidRPr="00A22A6D">
        <w:rPr>
          <w:lang w:val="ru-RU" w:eastAsia="x-none"/>
        </w:rPr>
        <w:t>., (1994),</w:t>
      </w:r>
      <w:r w:rsidRPr="00A22A6D">
        <w:rPr>
          <w:lang w:val="mk-MK" w:eastAsia="x-none"/>
        </w:rPr>
        <w:t xml:space="preserve"> Социо - психолошки проучувања на активностите на посетителите во туристичкото место,  Просветно дело - Скопје, Скопје, 55.</w:t>
      </w:r>
    </w:p>
  </w:footnote>
  <w:footnote w:id="4">
    <w:p w14:paraId="070A05D1" w14:textId="77777777" w:rsidR="00AE3FA4" w:rsidRPr="00A22A6D" w:rsidRDefault="00AE3FA4" w:rsidP="00AE3FA4">
      <w:pPr>
        <w:pStyle w:val="FootnoteText"/>
        <w:rPr>
          <w:lang w:val="ru-RU"/>
        </w:rPr>
      </w:pPr>
      <w:r w:rsidRPr="00A22A6D">
        <w:rPr>
          <w:rStyle w:val="FootnoteReference"/>
        </w:rPr>
        <w:footnoteRef/>
      </w:r>
      <w:r w:rsidRPr="00A22A6D">
        <w:rPr>
          <w:lang w:val="ru-RU"/>
        </w:rPr>
        <w:t xml:space="preserve"> </w:t>
      </w:r>
      <w:r w:rsidRPr="00A22A6D">
        <w:rPr>
          <w:lang w:val="mk-MK" w:eastAsia="x-none"/>
        </w:rPr>
        <w:t>Todorovi</w:t>
      </w:r>
      <w:r w:rsidRPr="00A22A6D">
        <w:rPr>
          <w:lang w:val="sl-SI" w:eastAsia="x-none"/>
        </w:rPr>
        <w:t>ć</w:t>
      </w:r>
      <w:r w:rsidRPr="00A22A6D">
        <w:rPr>
          <w:lang w:val="mk-MK" w:eastAsia="x-none"/>
        </w:rPr>
        <w:t xml:space="preserve">, A., (1978), </w:t>
      </w:r>
      <w:r w:rsidRPr="00A22A6D">
        <w:rPr>
          <w:lang w:eastAsia="x-none"/>
        </w:rPr>
        <w:t>Ibid</w:t>
      </w:r>
      <w:r w:rsidRPr="00A22A6D">
        <w:rPr>
          <w:lang w:val="ru-RU" w:eastAsia="x-none"/>
        </w:rPr>
        <w:t>,</w:t>
      </w:r>
      <w:r w:rsidRPr="00A22A6D">
        <w:rPr>
          <w:lang w:val="mk-MK" w:eastAsia="x-none"/>
        </w:rPr>
        <w:t xml:space="preserve"> 58.</w:t>
      </w:r>
    </w:p>
  </w:footnote>
  <w:footnote w:id="5">
    <w:p w14:paraId="268DD2BB" w14:textId="77777777" w:rsidR="00AE3FA4" w:rsidRPr="00A22A6D" w:rsidRDefault="00AE3FA4" w:rsidP="00AE3FA4">
      <w:pPr>
        <w:pStyle w:val="FootnoteText"/>
        <w:rPr>
          <w:lang w:val="ru-RU"/>
        </w:rPr>
      </w:pPr>
      <w:r w:rsidRPr="00A22A6D">
        <w:rPr>
          <w:rStyle w:val="FootnoteReference"/>
        </w:rPr>
        <w:footnoteRef/>
      </w:r>
      <w:r w:rsidRPr="00A22A6D">
        <w:rPr>
          <w:lang w:val="ru-RU"/>
        </w:rPr>
        <w:t xml:space="preserve"> </w:t>
      </w:r>
      <w:r w:rsidRPr="00A22A6D">
        <w:rPr>
          <w:lang w:val="sr-Cyrl-CS" w:eastAsia="x-none"/>
        </w:rPr>
        <w:t>Стојанови</w:t>
      </w:r>
      <w:r w:rsidRPr="00A22A6D">
        <w:rPr>
          <w:lang w:val="mk-MK" w:eastAsia="x-none"/>
        </w:rPr>
        <w:t>ќ,</w:t>
      </w:r>
      <w:r w:rsidRPr="00A22A6D">
        <w:rPr>
          <w:lang w:val="sr-Cyrl-CS" w:eastAsia="x-none"/>
        </w:rPr>
        <w:t xml:space="preserve"> Т., (1990), Анализа на работењето на претпријатијата</w:t>
      </w:r>
      <w:r w:rsidRPr="00A22A6D">
        <w:rPr>
          <w:lang w:val="mk-MK" w:eastAsia="x-none"/>
        </w:rPr>
        <w:t xml:space="preserve">, </w:t>
      </w:r>
      <w:r w:rsidRPr="00A22A6D">
        <w:rPr>
          <w:lang w:val="sr-Cyrl-CS" w:eastAsia="x-none"/>
        </w:rPr>
        <w:t>Сојуз на сметководствените и финансиските работници на Македонија - Скопје, Скопје, 21.</w:t>
      </w:r>
    </w:p>
  </w:footnote>
  <w:footnote w:id="6">
    <w:p w14:paraId="29DA256E" w14:textId="77777777" w:rsidR="00AE3FA4" w:rsidRPr="00A22A6D" w:rsidRDefault="00AE3FA4" w:rsidP="00AE3FA4">
      <w:pPr>
        <w:pStyle w:val="FootnoteText"/>
        <w:rPr>
          <w:lang w:val="ru-RU"/>
        </w:rPr>
      </w:pPr>
      <w:r w:rsidRPr="00A22A6D">
        <w:rPr>
          <w:rStyle w:val="FootnoteReference"/>
        </w:rPr>
        <w:footnoteRef/>
      </w:r>
      <w:r w:rsidRPr="00A22A6D">
        <w:rPr>
          <w:lang w:val="ru-RU"/>
        </w:rPr>
        <w:t xml:space="preserve"> </w:t>
      </w:r>
      <w:r w:rsidRPr="00A22A6D">
        <w:rPr>
          <w:lang w:val="sr-Cyrl-CS" w:eastAsia="x-none"/>
        </w:rPr>
        <w:t>Стојанови</w:t>
      </w:r>
      <w:r w:rsidRPr="00A22A6D">
        <w:rPr>
          <w:lang w:val="mk-MK" w:eastAsia="x-none"/>
        </w:rPr>
        <w:t>ќ,</w:t>
      </w:r>
      <w:r w:rsidRPr="00A22A6D">
        <w:rPr>
          <w:lang w:val="sr-Cyrl-CS" w:eastAsia="x-none"/>
        </w:rPr>
        <w:t xml:space="preserve"> Т., (1990), Ибид, 156.</w:t>
      </w:r>
    </w:p>
  </w:footnote>
  <w:footnote w:id="7">
    <w:p w14:paraId="30DAAA1B" w14:textId="77777777" w:rsidR="00AE3FA4" w:rsidRPr="00527304" w:rsidRDefault="00AE3FA4" w:rsidP="00AE3FA4">
      <w:pPr>
        <w:pStyle w:val="FootnoteText"/>
        <w:rPr>
          <w:lang w:val="ru-RU"/>
        </w:rPr>
      </w:pPr>
      <w:r w:rsidRPr="00527304">
        <w:rPr>
          <w:rStyle w:val="FootnoteReference"/>
        </w:rPr>
        <w:footnoteRef/>
      </w:r>
      <w:r w:rsidRPr="00527304">
        <w:rPr>
          <w:lang w:val="ru-RU"/>
        </w:rPr>
        <w:t xml:space="preserve"> </w:t>
      </w:r>
      <w:r w:rsidRPr="00527304">
        <w:rPr>
          <w:lang w:val="mk-MK" w:eastAsia="x-none"/>
        </w:rPr>
        <w:t xml:space="preserve">Бунташески, Б., (1994), </w:t>
      </w:r>
      <w:r w:rsidRPr="00527304">
        <w:rPr>
          <w:lang w:val="sr-Cyrl-CS" w:eastAsia="x-none"/>
        </w:rPr>
        <w:t>Ибид,</w:t>
      </w:r>
      <w:r w:rsidRPr="00527304">
        <w:rPr>
          <w:lang w:val="mk-MK" w:eastAsia="x-none"/>
        </w:rPr>
        <w:t xml:space="preserve"> </w:t>
      </w:r>
      <w:r w:rsidRPr="00527304">
        <w:rPr>
          <w:lang w:val="sr-Cyrl-CS" w:eastAsia="x-none"/>
        </w:rPr>
        <w:t>60</w:t>
      </w:r>
      <w:r w:rsidRPr="00527304">
        <w:rPr>
          <w:lang w:val="mk-MK"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36F3" w14:textId="57A3A9B4" w:rsidR="00E03899" w:rsidRPr="00E03899" w:rsidRDefault="00E03899" w:rsidP="00E03899">
    <w:pPr>
      <w:rPr>
        <w:rFonts w:ascii="Arial" w:eastAsia="Times New Roman" w:hAnsi="Arial" w:cs="Arial"/>
        <w:sz w:val="18"/>
        <w:szCs w:val="18"/>
      </w:rPr>
    </w:pPr>
    <w:bookmarkStart w:id="16" w:name="_Hlk95396075"/>
    <w:r w:rsidRPr="00E03899">
      <w:rPr>
        <w:rFonts w:ascii="Arial" w:eastAsia="Times New Roman" w:hAnsi="Arial" w:cs="Arial"/>
        <w:sz w:val="18"/>
        <w:szCs w:val="18"/>
      </w:rPr>
      <w:t>Manuscript received:</w:t>
    </w:r>
    <w:r w:rsidR="00785168">
      <w:rPr>
        <w:rFonts w:ascii="Arial" w:eastAsia="Times New Roman" w:hAnsi="Arial" w:cs="Arial"/>
        <w:sz w:val="18"/>
        <w:szCs w:val="18"/>
      </w:rPr>
      <w:t xml:space="preserve"> 15.11.2024</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p>
  <w:p w14:paraId="3D92AD38" w14:textId="1085F04A" w:rsidR="00E03899" w:rsidRPr="00E03899" w:rsidRDefault="00E03899" w:rsidP="00E03899">
    <w:pPr>
      <w:rPr>
        <w:rFonts w:ascii="Arial" w:eastAsia="Times New Roman" w:hAnsi="Arial" w:cs="Arial"/>
        <w:sz w:val="18"/>
        <w:szCs w:val="18"/>
      </w:rPr>
    </w:pPr>
    <w:r w:rsidRPr="00E03899">
      <w:rPr>
        <w:rFonts w:ascii="Arial" w:eastAsia="Times New Roman" w:hAnsi="Arial" w:cs="Arial"/>
        <w:sz w:val="18"/>
        <w:szCs w:val="18"/>
      </w:rPr>
      <w:t xml:space="preserve">Accepted: </w:t>
    </w:r>
    <w:r w:rsidR="005659B8">
      <w:rPr>
        <w:rFonts w:ascii="Arial" w:eastAsia="Times New Roman" w:hAnsi="Arial" w:cs="Arial"/>
        <w:sz w:val="18"/>
        <w:szCs w:val="18"/>
      </w:rPr>
      <w:t>17.12.2024</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29373B">
      <w:rPr>
        <w:rFonts w:ascii="Arial" w:eastAsia="Times New Roman" w:hAnsi="Arial" w:cs="Arial"/>
        <w:sz w:val="18"/>
        <w:szCs w:val="18"/>
      </w:rPr>
      <w:t>4</w:t>
    </w:r>
    <w:r w:rsidRPr="00E03899">
      <w:rPr>
        <w:rFonts w:ascii="Arial" w:eastAsia="Times New Roman" w:hAnsi="Arial" w:cs="Arial"/>
        <w:sz w:val="18"/>
        <w:szCs w:val="18"/>
      </w:rPr>
      <w:t xml:space="preserve">, No. </w:t>
    </w:r>
    <w:r w:rsidR="00D27DAF">
      <w:rPr>
        <w:rFonts w:ascii="Arial" w:eastAsia="Times New Roman" w:hAnsi="Arial" w:cs="Arial"/>
        <w:sz w:val="18"/>
        <w:szCs w:val="18"/>
      </w:rPr>
      <w:t>2</w:t>
    </w:r>
    <w:r w:rsidRPr="00E03899">
      <w:rPr>
        <w:rFonts w:ascii="Arial" w:eastAsia="Times New Roman" w:hAnsi="Arial" w:cs="Arial"/>
        <w:sz w:val="18"/>
        <w:szCs w:val="18"/>
      </w:rPr>
      <w:t xml:space="preserve">, pp. </w:t>
    </w:r>
    <w:r w:rsidR="003266C5">
      <w:rPr>
        <w:rFonts w:ascii="Arial" w:eastAsia="Times New Roman" w:hAnsi="Arial" w:cs="Arial"/>
        <w:sz w:val="18"/>
        <w:szCs w:val="18"/>
      </w:rPr>
      <w:t>109-116</w:t>
    </w:r>
  </w:p>
  <w:p w14:paraId="4B4A359F" w14:textId="5064A0A7" w:rsidR="00E03899" w:rsidRPr="00E03899" w:rsidRDefault="00E03899" w:rsidP="00E03899">
    <w:pPr>
      <w:jc w:val="right"/>
      <w:rPr>
        <w:rFonts w:ascii="Arial" w:hAnsi="Arial" w:cs="Arial"/>
        <w:sz w:val="18"/>
        <w:szCs w:val="18"/>
        <w:lang w:val="mk-MK"/>
      </w:rPr>
    </w:pPr>
    <w:r w:rsidRPr="00E03899">
      <w:rPr>
        <w:rFonts w:ascii="Arial" w:eastAsia="Times New Roman" w:hAnsi="Arial" w:cs="Arial"/>
        <w:sz w:val="18"/>
        <w:szCs w:val="18"/>
      </w:rPr>
      <w:t xml:space="preserve">Online: ISSN </w:t>
    </w:r>
    <w:r w:rsidRPr="00E03899">
      <w:rPr>
        <w:rFonts w:ascii="Arial" w:hAnsi="Arial" w:cs="Arial"/>
        <w:b/>
        <w:sz w:val="18"/>
        <w:szCs w:val="18"/>
      </w:rPr>
      <w:t>2</w:t>
    </w:r>
    <w:r w:rsidRPr="00E03899">
      <w:rPr>
        <w:rFonts w:ascii="Arial" w:hAnsi="Arial" w:cs="Arial"/>
        <w:b/>
        <w:sz w:val="18"/>
        <w:szCs w:val="18"/>
        <w:lang w:val="mk-MK"/>
      </w:rPr>
      <w:t>671-3810</w:t>
    </w:r>
  </w:p>
  <w:p w14:paraId="78F7E708" w14:textId="4A31725A" w:rsidR="00E03899" w:rsidRPr="00E03899" w:rsidRDefault="00E03899" w:rsidP="00E03899">
    <w:pPr>
      <w:jc w:val="center"/>
      <w:rPr>
        <w:rFonts w:ascii="Arial" w:eastAsia="Times New Roman" w:hAnsi="Arial" w:cs="Arial"/>
        <w:sz w:val="18"/>
        <w:szCs w:val="18"/>
      </w:rPr>
    </w:pPr>
    <w:r>
      <w:rPr>
        <w:rFonts w:ascii="Arial" w:eastAsia="Times New Roman" w:hAnsi="Arial" w:cs="Arial"/>
        <w:sz w:val="18"/>
        <w:szCs w:val="18"/>
      </w:rPr>
      <w:t xml:space="preserve">                                                            </w:t>
    </w:r>
    <w:r w:rsidR="007A72D8">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UDC: </w:t>
    </w:r>
    <w:r w:rsidR="007A72D8" w:rsidRPr="007A72D8">
      <w:rPr>
        <w:rFonts w:ascii="Arial" w:eastAsia="Times New Roman" w:hAnsi="Arial" w:cs="Arial"/>
        <w:sz w:val="18"/>
        <w:szCs w:val="18"/>
      </w:rPr>
      <w:t>338.486.2:005.51]:658.14:005.53(497.7)</w:t>
    </w:r>
    <w:r w:rsidRPr="00E03899">
      <w:rPr>
        <w:rFonts w:ascii="Arial" w:eastAsia="Times New Roman" w:hAnsi="Arial" w:cs="Arial"/>
        <w:sz w:val="18"/>
        <w:szCs w:val="18"/>
      </w:rPr>
      <w:t xml:space="preserve"> </w:t>
    </w:r>
  </w:p>
  <w:p w14:paraId="596708AE" w14:textId="52BED7C2" w:rsidR="00E03899" w:rsidRPr="00E03899" w:rsidRDefault="00E03899" w:rsidP="00E03899">
    <w:pPr>
      <w:jc w:val="right"/>
      <w:rPr>
        <w:rFonts w:ascii="Arial" w:eastAsia="Times New Roman" w:hAnsi="Arial" w:cs="Arial"/>
        <w:sz w:val="18"/>
        <w:szCs w:val="18"/>
      </w:rPr>
    </w:pPr>
    <w:r w:rsidRPr="00E03899">
      <w:rPr>
        <w:rFonts w:ascii="Arial" w:hAnsi="Arial" w:cs="Arial"/>
        <w:color w:val="FF0000"/>
        <w:sz w:val="18"/>
        <w:szCs w:val="18"/>
      </w:rPr>
      <w:t xml:space="preserve">  </w:t>
    </w:r>
    <w:r w:rsidR="007A72D8">
      <w:rPr>
        <w:rFonts w:ascii="Arial" w:eastAsia="Times New Roman" w:hAnsi="Arial" w:cs="Arial"/>
        <w:sz w:val="18"/>
        <w:szCs w:val="18"/>
      </w:rPr>
      <w:t>Original Scientific Paper</w:t>
    </w:r>
    <w:r w:rsidRPr="00E03899">
      <w:rPr>
        <w:rFonts w:ascii="Arial" w:eastAsia="Times New Roman" w:hAnsi="Arial" w:cs="Arial"/>
        <w:sz w:val="18"/>
        <w:szCs w:val="18"/>
      </w:rPr>
      <w:t xml:space="preserve"> </w:t>
    </w:r>
  </w:p>
  <w:bookmarkEnd w:id="16"/>
  <w:p w14:paraId="60C4CEE7" w14:textId="77777777" w:rsidR="00E03899" w:rsidRPr="00E03899" w:rsidRDefault="00E03899" w:rsidP="00E03899">
    <w:pPr>
      <w:jc w:val="center"/>
      <w:rPr>
        <w:rFonts w:ascii="Arial" w:hAnsi="Arial" w:cs="Arial"/>
        <w:b/>
      </w:rPr>
    </w:pPr>
  </w:p>
  <w:p w14:paraId="2B7EA744" w14:textId="69ACF20D" w:rsidR="00234702" w:rsidRPr="00DE0D8A" w:rsidRDefault="00234702"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3C1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7847"/>
    <w:multiLevelType w:val="multilevel"/>
    <w:tmpl w:val="280A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61043"/>
    <w:multiLevelType w:val="hybridMultilevel"/>
    <w:tmpl w:val="74BCE74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63D7CBE"/>
    <w:multiLevelType w:val="hybridMultilevel"/>
    <w:tmpl w:val="A2286CA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9470773"/>
    <w:multiLevelType w:val="hybridMultilevel"/>
    <w:tmpl w:val="0B7E52B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A534B61"/>
    <w:multiLevelType w:val="multilevel"/>
    <w:tmpl w:val="FCA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1842"/>
    <w:multiLevelType w:val="multilevel"/>
    <w:tmpl w:val="78445202"/>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B030AE"/>
    <w:multiLevelType w:val="multilevel"/>
    <w:tmpl w:val="893A134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A0FF8"/>
    <w:multiLevelType w:val="hybridMultilevel"/>
    <w:tmpl w:val="A1524896"/>
    <w:lvl w:ilvl="0" w:tplc="042F000D">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0" w15:restartNumberingAfterBreak="0">
    <w:nsid w:val="11BF783F"/>
    <w:multiLevelType w:val="hybridMultilevel"/>
    <w:tmpl w:val="3D3EE318"/>
    <w:lvl w:ilvl="0" w:tplc="042F000F">
      <w:start w:val="1"/>
      <w:numFmt w:val="decimal"/>
      <w:lvlText w:val="%1."/>
      <w:lvlJc w:val="left"/>
      <w:pPr>
        <w:ind w:left="360" w:hanging="360"/>
      </w:pPr>
      <w:rPr>
        <w:rFonts w:cs="Times New Roman"/>
      </w:rPr>
    </w:lvl>
    <w:lvl w:ilvl="1" w:tplc="042F0001">
      <w:start w:val="1"/>
      <w:numFmt w:val="bullet"/>
      <w:lvlText w:val=""/>
      <w:lvlJc w:val="left"/>
      <w:pPr>
        <w:ind w:left="1080" w:hanging="360"/>
      </w:pPr>
      <w:rPr>
        <w:rFonts w:ascii="Symbol" w:hAnsi="Symbol" w:hint="default"/>
      </w:rPr>
    </w:lvl>
    <w:lvl w:ilvl="2" w:tplc="042F000F">
      <w:start w:val="1"/>
      <w:numFmt w:val="decimal"/>
      <w:lvlText w:val="%3."/>
      <w:lvlJc w:val="left"/>
      <w:pPr>
        <w:ind w:left="1800" w:hanging="180"/>
      </w:pPr>
      <w:rPr>
        <w:rFonts w:cs="Times New Roman"/>
      </w:rPr>
    </w:lvl>
    <w:lvl w:ilvl="3" w:tplc="D51E902E">
      <w:start w:val="2"/>
      <w:numFmt w:val="bullet"/>
      <w:lvlText w:val="-"/>
      <w:lvlJc w:val="left"/>
      <w:pPr>
        <w:ind w:left="2520" w:hanging="360"/>
      </w:pPr>
      <w:rPr>
        <w:rFonts w:ascii="Times New Roman" w:eastAsia="Times New Roman" w:hAnsi="Times New Roman" w:cs="Times New Roman" w:hint="default"/>
      </w:rPr>
    </w:lvl>
    <w:lvl w:ilvl="4" w:tplc="042F0019" w:tentative="1">
      <w:start w:val="1"/>
      <w:numFmt w:val="lowerLetter"/>
      <w:lvlText w:val="%5."/>
      <w:lvlJc w:val="left"/>
      <w:pPr>
        <w:ind w:left="3240" w:hanging="360"/>
      </w:pPr>
      <w:rPr>
        <w:rFonts w:cs="Times New Roman"/>
      </w:rPr>
    </w:lvl>
    <w:lvl w:ilvl="5" w:tplc="042F001B" w:tentative="1">
      <w:start w:val="1"/>
      <w:numFmt w:val="lowerRoman"/>
      <w:lvlText w:val="%6."/>
      <w:lvlJc w:val="right"/>
      <w:pPr>
        <w:ind w:left="3960" w:hanging="180"/>
      </w:pPr>
      <w:rPr>
        <w:rFonts w:cs="Times New Roman"/>
      </w:rPr>
    </w:lvl>
    <w:lvl w:ilvl="6" w:tplc="042F000F" w:tentative="1">
      <w:start w:val="1"/>
      <w:numFmt w:val="decimal"/>
      <w:lvlText w:val="%7."/>
      <w:lvlJc w:val="left"/>
      <w:pPr>
        <w:ind w:left="4680" w:hanging="360"/>
      </w:pPr>
      <w:rPr>
        <w:rFonts w:cs="Times New Roman"/>
      </w:rPr>
    </w:lvl>
    <w:lvl w:ilvl="7" w:tplc="042F0019" w:tentative="1">
      <w:start w:val="1"/>
      <w:numFmt w:val="lowerLetter"/>
      <w:lvlText w:val="%8."/>
      <w:lvlJc w:val="left"/>
      <w:pPr>
        <w:ind w:left="5400" w:hanging="360"/>
      </w:pPr>
      <w:rPr>
        <w:rFonts w:cs="Times New Roman"/>
      </w:rPr>
    </w:lvl>
    <w:lvl w:ilvl="8" w:tplc="042F001B" w:tentative="1">
      <w:start w:val="1"/>
      <w:numFmt w:val="lowerRoman"/>
      <w:lvlText w:val="%9."/>
      <w:lvlJc w:val="right"/>
      <w:pPr>
        <w:ind w:left="6120" w:hanging="180"/>
      </w:pPr>
      <w:rPr>
        <w:rFonts w:cs="Times New Roman"/>
      </w:rPr>
    </w:lvl>
  </w:abstractNum>
  <w:abstractNum w:abstractNumId="11" w15:restartNumberingAfterBreak="0">
    <w:nsid w:val="135A0669"/>
    <w:multiLevelType w:val="hybridMultilevel"/>
    <w:tmpl w:val="0666F37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14217043"/>
    <w:multiLevelType w:val="multilevel"/>
    <w:tmpl w:val="FE9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068E8"/>
    <w:multiLevelType w:val="multilevel"/>
    <w:tmpl w:val="9BE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1005F0"/>
    <w:multiLevelType w:val="hybridMultilevel"/>
    <w:tmpl w:val="6D38928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173201CA"/>
    <w:multiLevelType w:val="hybridMultilevel"/>
    <w:tmpl w:val="83EC609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1B7F7CD0"/>
    <w:multiLevelType w:val="multilevel"/>
    <w:tmpl w:val="F9AC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250135"/>
    <w:multiLevelType w:val="hybridMultilevel"/>
    <w:tmpl w:val="03F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E279F"/>
    <w:multiLevelType w:val="hybridMultilevel"/>
    <w:tmpl w:val="712054E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21A86B79"/>
    <w:multiLevelType w:val="hybridMultilevel"/>
    <w:tmpl w:val="96723F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13F4B"/>
    <w:multiLevelType w:val="multilevel"/>
    <w:tmpl w:val="DB8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723B6F"/>
    <w:multiLevelType w:val="multilevel"/>
    <w:tmpl w:val="1D186B5E"/>
    <w:lvl w:ilvl="0">
      <w:start w:val="1"/>
      <w:numFmt w:val="decimal"/>
      <w:lvlText w:val="%1."/>
      <w:lvlJc w:val="left"/>
      <w:pPr>
        <w:ind w:left="720" w:hanging="360"/>
      </w:pPr>
    </w:lvl>
    <w:lvl w:ilvl="1">
      <w:start w:val="2"/>
      <w:numFmt w:val="decimal"/>
      <w:isLgl/>
      <w:lvlText w:val="%1.%2"/>
      <w:lvlJc w:val="left"/>
      <w:pPr>
        <w:ind w:left="720" w:hanging="360"/>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23" w15:restartNumberingAfterBreak="0">
    <w:nsid w:val="3101372D"/>
    <w:multiLevelType w:val="multilevel"/>
    <w:tmpl w:val="CCB2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E61B03"/>
    <w:multiLevelType w:val="hybridMultilevel"/>
    <w:tmpl w:val="41B2D314"/>
    <w:lvl w:ilvl="0" w:tplc="3F74BDF6">
      <w:start w:val="1"/>
      <w:numFmt w:val="decimal"/>
      <w:lvlText w:val="%1."/>
      <w:lvlJc w:val="left"/>
      <w:pPr>
        <w:ind w:left="720" w:hanging="360"/>
      </w:pPr>
      <w:rPr>
        <w:rFonts w:hint="default"/>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37E0527C"/>
    <w:multiLevelType w:val="hybridMultilevel"/>
    <w:tmpl w:val="EE18A004"/>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474F3"/>
    <w:multiLevelType w:val="hybridMultilevel"/>
    <w:tmpl w:val="BDE0E90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40791B15"/>
    <w:multiLevelType w:val="multilevel"/>
    <w:tmpl w:val="4364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BF08FA"/>
    <w:multiLevelType w:val="hybridMultilevel"/>
    <w:tmpl w:val="6B0E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46F65"/>
    <w:multiLevelType w:val="hybridMultilevel"/>
    <w:tmpl w:val="4942FE1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47D44A2B"/>
    <w:multiLevelType w:val="hybridMultilevel"/>
    <w:tmpl w:val="210AE99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48786F60"/>
    <w:multiLevelType w:val="hybridMultilevel"/>
    <w:tmpl w:val="FE48AF2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4BB648AB"/>
    <w:multiLevelType w:val="hybridMultilevel"/>
    <w:tmpl w:val="6D389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680E41"/>
    <w:multiLevelType w:val="hybridMultilevel"/>
    <w:tmpl w:val="E084B7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547A12C1"/>
    <w:multiLevelType w:val="hybridMultilevel"/>
    <w:tmpl w:val="EF10CCA2"/>
    <w:lvl w:ilvl="0" w:tplc="1740620A">
      <w:start w:val="1"/>
      <w:numFmt w:val="decimal"/>
      <w:lvlText w:val="%1."/>
      <w:lvlJc w:val="left"/>
      <w:pPr>
        <w:ind w:left="720" w:hanging="360"/>
      </w:pPr>
      <w:rPr>
        <w:rFonts w:eastAsiaTheme="minorEastAsia"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54AF7E67"/>
    <w:multiLevelType w:val="hybridMultilevel"/>
    <w:tmpl w:val="1C040E3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15:restartNumberingAfterBreak="0">
    <w:nsid w:val="5AAC3BD2"/>
    <w:multiLevelType w:val="hybridMultilevel"/>
    <w:tmpl w:val="4E1E296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5AB112B7"/>
    <w:multiLevelType w:val="hybridMultilevel"/>
    <w:tmpl w:val="BF3631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5B04037C"/>
    <w:multiLevelType w:val="multilevel"/>
    <w:tmpl w:val="98F0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7770D1"/>
    <w:multiLevelType w:val="hybridMultilevel"/>
    <w:tmpl w:val="BF70D59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678475A6"/>
    <w:multiLevelType w:val="hybridMultilevel"/>
    <w:tmpl w:val="719CCB6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6FDF0809"/>
    <w:multiLevelType w:val="hybridMultilevel"/>
    <w:tmpl w:val="03D8D028"/>
    <w:lvl w:ilvl="0" w:tplc="125CA250">
      <w:start w:val="1"/>
      <w:numFmt w:val="decimal"/>
      <w:lvlText w:val="%1."/>
      <w:lvlJc w:val="left"/>
      <w:pPr>
        <w:ind w:left="720" w:hanging="360"/>
      </w:pPr>
      <w:rPr>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18141C1"/>
    <w:multiLevelType w:val="hybridMultilevel"/>
    <w:tmpl w:val="F176025E"/>
    <w:lvl w:ilvl="0" w:tplc="878EB536">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74912D93"/>
    <w:multiLevelType w:val="hybridMultilevel"/>
    <w:tmpl w:val="5CF8268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265DA8"/>
    <w:multiLevelType w:val="hybridMultilevel"/>
    <w:tmpl w:val="444A2EB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784844F3"/>
    <w:multiLevelType w:val="hybridMultilevel"/>
    <w:tmpl w:val="AACE348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7"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B0F77"/>
    <w:multiLevelType w:val="hybridMultilevel"/>
    <w:tmpl w:val="0EE495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863446669">
    <w:abstractNumId w:val="8"/>
  </w:num>
  <w:num w:numId="2" w16cid:durableId="281309869">
    <w:abstractNumId w:val="26"/>
  </w:num>
  <w:num w:numId="3" w16cid:durableId="2036611730">
    <w:abstractNumId w:val="47"/>
  </w:num>
  <w:num w:numId="4" w16cid:durableId="298270599">
    <w:abstractNumId w:val="20"/>
  </w:num>
  <w:num w:numId="5" w16cid:durableId="824710000">
    <w:abstractNumId w:val="18"/>
  </w:num>
  <w:num w:numId="6" w16cid:durableId="1700885595">
    <w:abstractNumId w:val="14"/>
  </w:num>
  <w:num w:numId="7" w16cid:durableId="497309693">
    <w:abstractNumId w:val="44"/>
  </w:num>
  <w:num w:numId="8" w16cid:durableId="1413510207">
    <w:abstractNumId w:val="35"/>
  </w:num>
  <w:num w:numId="9" w16cid:durableId="1948148437">
    <w:abstractNumId w:val="33"/>
  </w:num>
  <w:num w:numId="10" w16cid:durableId="1384602128">
    <w:abstractNumId w:val="48"/>
  </w:num>
  <w:num w:numId="11" w16cid:durableId="1258977375">
    <w:abstractNumId w:val="24"/>
  </w:num>
  <w:num w:numId="12" w16cid:durableId="2076465050">
    <w:abstractNumId w:val="42"/>
  </w:num>
  <w:num w:numId="13" w16cid:durableId="934217042">
    <w:abstractNumId w:val="11"/>
  </w:num>
  <w:num w:numId="14" w16cid:durableId="492063011">
    <w:abstractNumId w:val="9"/>
  </w:num>
  <w:num w:numId="15" w16cid:durableId="192768228">
    <w:abstractNumId w:val="25"/>
  </w:num>
  <w:num w:numId="16" w16cid:durableId="1295913977">
    <w:abstractNumId w:val="34"/>
  </w:num>
  <w:num w:numId="17" w16cid:durableId="1707675398">
    <w:abstractNumId w:val="15"/>
  </w:num>
  <w:num w:numId="18" w16cid:durableId="1324817858">
    <w:abstractNumId w:val="36"/>
  </w:num>
  <w:num w:numId="19" w16cid:durableId="1946383420">
    <w:abstractNumId w:val="0"/>
  </w:num>
  <w:num w:numId="20" w16cid:durableId="1516653512">
    <w:abstractNumId w:val="40"/>
  </w:num>
  <w:num w:numId="21" w16cid:durableId="1775051926">
    <w:abstractNumId w:val="37"/>
  </w:num>
  <w:num w:numId="22" w16cid:durableId="170994059">
    <w:abstractNumId w:val="3"/>
  </w:num>
  <w:num w:numId="23" w16cid:durableId="1795518549">
    <w:abstractNumId w:val="31"/>
  </w:num>
  <w:num w:numId="24" w16cid:durableId="142159882">
    <w:abstractNumId w:val="22"/>
  </w:num>
  <w:num w:numId="25" w16cid:durableId="202985031">
    <w:abstractNumId w:val="45"/>
  </w:num>
  <w:num w:numId="26" w16cid:durableId="2057776552">
    <w:abstractNumId w:val="2"/>
  </w:num>
  <w:num w:numId="27" w16cid:durableId="1435173745">
    <w:abstractNumId w:val="7"/>
  </w:num>
  <w:num w:numId="28" w16cid:durableId="1766075090">
    <w:abstractNumId w:val="46"/>
  </w:num>
  <w:num w:numId="29" w16cid:durableId="1900358507">
    <w:abstractNumId w:val="38"/>
  </w:num>
  <w:num w:numId="30" w16cid:durableId="286787449">
    <w:abstractNumId w:val="41"/>
  </w:num>
  <w:num w:numId="31" w16cid:durableId="796727510">
    <w:abstractNumId w:val="43"/>
  </w:num>
  <w:num w:numId="32" w16cid:durableId="1185362623">
    <w:abstractNumId w:val="6"/>
  </w:num>
  <w:num w:numId="33" w16cid:durableId="788620362">
    <w:abstractNumId w:val="30"/>
  </w:num>
  <w:num w:numId="34" w16cid:durableId="755246583">
    <w:abstractNumId w:val="19"/>
  </w:num>
  <w:num w:numId="35" w16cid:durableId="1082331865">
    <w:abstractNumId w:val="27"/>
  </w:num>
  <w:num w:numId="36" w16cid:durableId="1814909972">
    <w:abstractNumId w:val="32"/>
  </w:num>
  <w:num w:numId="37" w16cid:durableId="1156460822">
    <w:abstractNumId w:val="5"/>
  </w:num>
  <w:num w:numId="38" w16cid:durableId="522212331">
    <w:abstractNumId w:val="16"/>
  </w:num>
  <w:num w:numId="39" w16cid:durableId="299766731">
    <w:abstractNumId w:val="4"/>
  </w:num>
  <w:num w:numId="40" w16cid:durableId="2006082864">
    <w:abstractNumId w:val="28"/>
  </w:num>
  <w:num w:numId="41" w16cid:durableId="53163177">
    <w:abstractNumId w:val="13"/>
  </w:num>
  <w:num w:numId="42" w16cid:durableId="811756100">
    <w:abstractNumId w:val="12"/>
  </w:num>
  <w:num w:numId="43" w16cid:durableId="1550993720">
    <w:abstractNumId w:val="39"/>
  </w:num>
  <w:num w:numId="44" w16cid:durableId="653334728">
    <w:abstractNumId w:val="21"/>
  </w:num>
  <w:num w:numId="45" w16cid:durableId="1231691688">
    <w:abstractNumId w:val="23"/>
  </w:num>
  <w:num w:numId="46" w16cid:durableId="474104042">
    <w:abstractNumId w:val="1"/>
  </w:num>
  <w:num w:numId="47" w16cid:durableId="2121993243">
    <w:abstractNumId w:val="17"/>
  </w:num>
  <w:num w:numId="48" w16cid:durableId="1952394157">
    <w:abstractNumId w:val="10"/>
  </w:num>
  <w:num w:numId="49" w16cid:durableId="17292582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74"/>
    <w:rsid w:val="0000002A"/>
    <w:rsid w:val="00001DE9"/>
    <w:rsid w:val="00003317"/>
    <w:rsid w:val="00004369"/>
    <w:rsid w:val="00004F97"/>
    <w:rsid w:val="00006970"/>
    <w:rsid w:val="00011088"/>
    <w:rsid w:val="00011989"/>
    <w:rsid w:val="00012A9F"/>
    <w:rsid w:val="000207BF"/>
    <w:rsid w:val="00020C05"/>
    <w:rsid w:val="0002104E"/>
    <w:rsid w:val="00021CBD"/>
    <w:rsid w:val="000222C0"/>
    <w:rsid w:val="00022AF6"/>
    <w:rsid w:val="00025781"/>
    <w:rsid w:val="00030313"/>
    <w:rsid w:val="00030E31"/>
    <w:rsid w:val="00032A32"/>
    <w:rsid w:val="0003312A"/>
    <w:rsid w:val="00035366"/>
    <w:rsid w:val="00036D81"/>
    <w:rsid w:val="000400A4"/>
    <w:rsid w:val="00041FAE"/>
    <w:rsid w:val="00045030"/>
    <w:rsid w:val="000477BF"/>
    <w:rsid w:val="00050A2E"/>
    <w:rsid w:val="00050CD2"/>
    <w:rsid w:val="00052487"/>
    <w:rsid w:val="00053AE0"/>
    <w:rsid w:val="00054B16"/>
    <w:rsid w:val="000610AA"/>
    <w:rsid w:val="00061479"/>
    <w:rsid w:val="00065103"/>
    <w:rsid w:val="000661F3"/>
    <w:rsid w:val="000662B8"/>
    <w:rsid w:val="00066D36"/>
    <w:rsid w:val="00070562"/>
    <w:rsid w:val="00070AB9"/>
    <w:rsid w:val="0007409E"/>
    <w:rsid w:val="00074DF7"/>
    <w:rsid w:val="000850EB"/>
    <w:rsid w:val="0008536D"/>
    <w:rsid w:val="00085A34"/>
    <w:rsid w:val="0009673F"/>
    <w:rsid w:val="00096FCC"/>
    <w:rsid w:val="000978BE"/>
    <w:rsid w:val="00097C0A"/>
    <w:rsid w:val="000A19AD"/>
    <w:rsid w:val="000A22D4"/>
    <w:rsid w:val="000A356E"/>
    <w:rsid w:val="000A4331"/>
    <w:rsid w:val="000A66C2"/>
    <w:rsid w:val="000B10E1"/>
    <w:rsid w:val="000B378C"/>
    <w:rsid w:val="000B4597"/>
    <w:rsid w:val="000B4B99"/>
    <w:rsid w:val="000B5AC2"/>
    <w:rsid w:val="000C1363"/>
    <w:rsid w:val="000C3E73"/>
    <w:rsid w:val="000C6257"/>
    <w:rsid w:val="000D232F"/>
    <w:rsid w:val="000D5B10"/>
    <w:rsid w:val="000D7C55"/>
    <w:rsid w:val="000E1AC5"/>
    <w:rsid w:val="000E35CB"/>
    <w:rsid w:val="000E5A1E"/>
    <w:rsid w:val="000E719F"/>
    <w:rsid w:val="000F1C90"/>
    <w:rsid w:val="000F1ED6"/>
    <w:rsid w:val="000F6786"/>
    <w:rsid w:val="000F75E3"/>
    <w:rsid w:val="000F7C1E"/>
    <w:rsid w:val="00101485"/>
    <w:rsid w:val="0010252C"/>
    <w:rsid w:val="00102957"/>
    <w:rsid w:val="0010509D"/>
    <w:rsid w:val="00107614"/>
    <w:rsid w:val="00110464"/>
    <w:rsid w:val="0011130B"/>
    <w:rsid w:val="001147C0"/>
    <w:rsid w:val="00122328"/>
    <w:rsid w:val="0012259C"/>
    <w:rsid w:val="00122856"/>
    <w:rsid w:val="00123C74"/>
    <w:rsid w:val="00124A79"/>
    <w:rsid w:val="00125528"/>
    <w:rsid w:val="00126E6C"/>
    <w:rsid w:val="0013279F"/>
    <w:rsid w:val="00133495"/>
    <w:rsid w:val="0013358D"/>
    <w:rsid w:val="001336A7"/>
    <w:rsid w:val="00134867"/>
    <w:rsid w:val="0013531D"/>
    <w:rsid w:val="001357E8"/>
    <w:rsid w:val="001370BB"/>
    <w:rsid w:val="00137C87"/>
    <w:rsid w:val="00140A1E"/>
    <w:rsid w:val="00140B30"/>
    <w:rsid w:val="00143C38"/>
    <w:rsid w:val="001476DD"/>
    <w:rsid w:val="0015327B"/>
    <w:rsid w:val="00154B94"/>
    <w:rsid w:val="00156183"/>
    <w:rsid w:val="00156DD6"/>
    <w:rsid w:val="00160DBE"/>
    <w:rsid w:val="0016178A"/>
    <w:rsid w:val="00164268"/>
    <w:rsid w:val="00164EDE"/>
    <w:rsid w:val="00165909"/>
    <w:rsid w:val="00167AB8"/>
    <w:rsid w:val="001748C8"/>
    <w:rsid w:val="001774A4"/>
    <w:rsid w:val="001806E5"/>
    <w:rsid w:val="0018179E"/>
    <w:rsid w:val="0018400E"/>
    <w:rsid w:val="00185603"/>
    <w:rsid w:val="00186C59"/>
    <w:rsid w:val="00186FF0"/>
    <w:rsid w:val="001903EE"/>
    <w:rsid w:val="00190530"/>
    <w:rsid w:val="00190F06"/>
    <w:rsid w:val="001938A4"/>
    <w:rsid w:val="00195334"/>
    <w:rsid w:val="001955C4"/>
    <w:rsid w:val="001955D6"/>
    <w:rsid w:val="0019686B"/>
    <w:rsid w:val="00197034"/>
    <w:rsid w:val="001A064A"/>
    <w:rsid w:val="001A14A1"/>
    <w:rsid w:val="001A4DA6"/>
    <w:rsid w:val="001A4FE7"/>
    <w:rsid w:val="001A6E7D"/>
    <w:rsid w:val="001B5271"/>
    <w:rsid w:val="001B6DFD"/>
    <w:rsid w:val="001C1524"/>
    <w:rsid w:val="001C16BC"/>
    <w:rsid w:val="001C1F24"/>
    <w:rsid w:val="001C2F2A"/>
    <w:rsid w:val="001C32F4"/>
    <w:rsid w:val="001C44C0"/>
    <w:rsid w:val="001C65F7"/>
    <w:rsid w:val="001C66AD"/>
    <w:rsid w:val="001C66EE"/>
    <w:rsid w:val="001C7BE2"/>
    <w:rsid w:val="001D1905"/>
    <w:rsid w:val="001D20BB"/>
    <w:rsid w:val="001D2AD3"/>
    <w:rsid w:val="001D3416"/>
    <w:rsid w:val="001D5F4D"/>
    <w:rsid w:val="001D7311"/>
    <w:rsid w:val="001D772A"/>
    <w:rsid w:val="001E516B"/>
    <w:rsid w:val="001E5A10"/>
    <w:rsid w:val="001E62A8"/>
    <w:rsid w:val="001E7F78"/>
    <w:rsid w:val="001F05E9"/>
    <w:rsid w:val="001F0BA7"/>
    <w:rsid w:val="001F0F8E"/>
    <w:rsid w:val="001F169A"/>
    <w:rsid w:val="001F242E"/>
    <w:rsid w:val="001F2C6F"/>
    <w:rsid w:val="001F430B"/>
    <w:rsid w:val="001F7B30"/>
    <w:rsid w:val="00200E86"/>
    <w:rsid w:val="00203FB0"/>
    <w:rsid w:val="00204921"/>
    <w:rsid w:val="00205F60"/>
    <w:rsid w:val="00206DF8"/>
    <w:rsid w:val="002118CF"/>
    <w:rsid w:val="0021268C"/>
    <w:rsid w:val="0021313C"/>
    <w:rsid w:val="0022152E"/>
    <w:rsid w:val="00227B18"/>
    <w:rsid w:val="0023008C"/>
    <w:rsid w:val="002308AF"/>
    <w:rsid w:val="0023175A"/>
    <w:rsid w:val="002326C5"/>
    <w:rsid w:val="00233C4B"/>
    <w:rsid w:val="00234702"/>
    <w:rsid w:val="00235139"/>
    <w:rsid w:val="00235914"/>
    <w:rsid w:val="00237009"/>
    <w:rsid w:val="00243845"/>
    <w:rsid w:val="0024562C"/>
    <w:rsid w:val="0024592C"/>
    <w:rsid w:val="002474E7"/>
    <w:rsid w:val="0025153B"/>
    <w:rsid w:val="002528E4"/>
    <w:rsid w:val="00252BD7"/>
    <w:rsid w:val="002537E9"/>
    <w:rsid w:val="00260951"/>
    <w:rsid w:val="00261730"/>
    <w:rsid w:val="0026216F"/>
    <w:rsid w:val="00262245"/>
    <w:rsid w:val="00263FCE"/>
    <w:rsid w:val="0026458A"/>
    <w:rsid w:val="0026587B"/>
    <w:rsid w:val="00270A92"/>
    <w:rsid w:val="00270B9E"/>
    <w:rsid w:val="00275433"/>
    <w:rsid w:val="0028121E"/>
    <w:rsid w:val="0028173A"/>
    <w:rsid w:val="00281C91"/>
    <w:rsid w:val="00282B05"/>
    <w:rsid w:val="002830A9"/>
    <w:rsid w:val="00283A9B"/>
    <w:rsid w:val="00284D37"/>
    <w:rsid w:val="002851EE"/>
    <w:rsid w:val="00286530"/>
    <w:rsid w:val="00286D2E"/>
    <w:rsid w:val="00290A75"/>
    <w:rsid w:val="00292F89"/>
    <w:rsid w:val="0029373B"/>
    <w:rsid w:val="002A0BCA"/>
    <w:rsid w:val="002A1200"/>
    <w:rsid w:val="002A3770"/>
    <w:rsid w:val="002A403B"/>
    <w:rsid w:val="002A5079"/>
    <w:rsid w:val="002A63A3"/>
    <w:rsid w:val="002A6AF5"/>
    <w:rsid w:val="002A6C09"/>
    <w:rsid w:val="002A7C81"/>
    <w:rsid w:val="002B0152"/>
    <w:rsid w:val="002B16A5"/>
    <w:rsid w:val="002B3BCE"/>
    <w:rsid w:val="002B4D01"/>
    <w:rsid w:val="002B577B"/>
    <w:rsid w:val="002B58BF"/>
    <w:rsid w:val="002B60E2"/>
    <w:rsid w:val="002B75FB"/>
    <w:rsid w:val="002C0EE6"/>
    <w:rsid w:val="002C155A"/>
    <w:rsid w:val="002C389C"/>
    <w:rsid w:val="002C6C1F"/>
    <w:rsid w:val="002C6FFD"/>
    <w:rsid w:val="002D12F4"/>
    <w:rsid w:val="002D1346"/>
    <w:rsid w:val="002D2564"/>
    <w:rsid w:val="002D27D4"/>
    <w:rsid w:val="002D2F02"/>
    <w:rsid w:val="002D403C"/>
    <w:rsid w:val="002D6043"/>
    <w:rsid w:val="002E0063"/>
    <w:rsid w:val="002E072F"/>
    <w:rsid w:val="002E0E1A"/>
    <w:rsid w:val="002E1585"/>
    <w:rsid w:val="002E5A72"/>
    <w:rsid w:val="002E65FA"/>
    <w:rsid w:val="002F0054"/>
    <w:rsid w:val="002F0A9C"/>
    <w:rsid w:val="002F0C58"/>
    <w:rsid w:val="002F1A2F"/>
    <w:rsid w:val="002F1EC8"/>
    <w:rsid w:val="002F22F9"/>
    <w:rsid w:val="002F35ED"/>
    <w:rsid w:val="002F4820"/>
    <w:rsid w:val="002F4F10"/>
    <w:rsid w:val="002F64A0"/>
    <w:rsid w:val="0030024D"/>
    <w:rsid w:val="003006F2"/>
    <w:rsid w:val="00300B24"/>
    <w:rsid w:val="00303B0D"/>
    <w:rsid w:val="003074D6"/>
    <w:rsid w:val="0031086B"/>
    <w:rsid w:val="0031380B"/>
    <w:rsid w:val="00313E55"/>
    <w:rsid w:val="00315B7A"/>
    <w:rsid w:val="00316021"/>
    <w:rsid w:val="0031611E"/>
    <w:rsid w:val="003172C5"/>
    <w:rsid w:val="00322078"/>
    <w:rsid w:val="003255DD"/>
    <w:rsid w:val="0032620D"/>
    <w:rsid w:val="003266C5"/>
    <w:rsid w:val="00327F7D"/>
    <w:rsid w:val="00330065"/>
    <w:rsid w:val="0033270D"/>
    <w:rsid w:val="00334BE8"/>
    <w:rsid w:val="00334E7B"/>
    <w:rsid w:val="00335EDE"/>
    <w:rsid w:val="003426B5"/>
    <w:rsid w:val="003432CF"/>
    <w:rsid w:val="00344C81"/>
    <w:rsid w:val="0034749B"/>
    <w:rsid w:val="00353137"/>
    <w:rsid w:val="003558CE"/>
    <w:rsid w:val="00357876"/>
    <w:rsid w:val="00357DAD"/>
    <w:rsid w:val="00357DFE"/>
    <w:rsid w:val="00360175"/>
    <w:rsid w:val="00360FFA"/>
    <w:rsid w:val="003618E5"/>
    <w:rsid w:val="00363379"/>
    <w:rsid w:val="0036385C"/>
    <w:rsid w:val="003707D6"/>
    <w:rsid w:val="0037150B"/>
    <w:rsid w:val="00373ED8"/>
    <w:rsid w:val="00377595"/>
    <w:rsid w:val="003775C7"/>
    <w:rsid w:val="00381620"/>
    <w:rsid w:val="00384AD4"/>
    <w:rsid w:val="00387146"/>
    <w:rsid w:val="00387CA6"/>
    <w:rsid w:val="00387FC8"/>
    <w:rsid w:val="00391AC7"/>
    <w:rsid w:val="00391CCF"/>
    <w:rsid w:val="00393195"/>
    <w:rsid w:val="00395DEF"/>
    <w:rsid w:val="003969BD"/>
    <w:rsid w:val="003A0641"/>
    <w:rsid w:val="003A09AA"/>
    <w:rsid w:val="003A21D5"/>
    <w:rsid w:val="003A2ADA"/>
    <w:rsid w:val="003A2CB1"/>
    <w:rsid w:val="003A3D2A"/>
    <w:rsid w:val="003A43CA"/>
    <w:rsid w:val="003A5DEB"/>
    <w:rsid w:val="003B13EB"/>
    <w:rsid w:val="003B2DFA"/>
    <w:rsid w:val="003B4ACE"/>
    <w:rsid w:val="003C06F4"/>
    <w:rsid w:val="003C3218"/>
    <w:rsid w:val="003C3A68"/>
    <w:rsid w:val="003C4882"/>
    <w:rsid w:val="003C4D0B"/>
    <w:rsid w:val="003D116B"/>
    <w:rsid w:val="003D32E4"/>
    <w:rsid w:val="003D4892"/>
    <w:rsid w:val="003E0B05"/>
    <w:rsid w:val="003E27FD"/>
    <w:rsid w:val="003E2916"/>
    <w:rsid w:val="003E4A86"/>
    <w:rsid w:val="003E5656"/>
    <w:rsid w:val="003E7F23"/>
    <w:rsid w:val="003F04C9"/>
    <w:rsid w:val="003F09DA"/>
    <w:rsid w:val="003F228C"/>
    <w:rsid w:val="003F2595"/>
    <w:rsid w:val="003F4618"/>
    <w:rsid w:val="00404540"/>
    <w:rsid w:val="004050B2"/>
    <w:rsid w:val="004159E2"/>
    <w:rsid w:val="0041690E"/>
    <w:rsid w:val="0042024B"/>
    <w:rsid w:val="004231C9"/>
    <w:rsid w:val="0042399A"/>
    <w:rsid w:val="00432D1D"/>
    <w:rsid w:val="00432E0D"/>
    <w:rsid w:val="004332CF"/>
    <w:rsid w:val="00433525"/>
    <w:rsid w:val="004363D7"/>
    <w:rsid w:val="004379F7"/>
    <w:rsid w:val="00451102"/>
    <w:rsid w:val="004602B5"/>
    <w:rsid w:val="00463B46"/>
    <w:rsid w:val="00465AFA"/>
    <w:rsid w:val="0046676C"/>
    <w:rsid w:val="00467761"/>
    <w:rsid w:val="00467BC4"/>
    <w:rsid w:val="00472A32"/>
    <w:rsid w:val="00473F11"/>
    <w:rsid w:val="00477A60"/>
    <w:rsid w:val="004817AD"/>
    <w:rsid w:val="00481BF2"/>
    <w:rsid w:val="004822C8"/>
    <w:rsid w:val="0048286C"/>
    <w:rsid w:val="00483468"/>
    <w:rsid w:val="00490527"/>
    <w:rsid w:val="00491855"/>
    <w:rsid w:val="00491A02"/>
    <w:rsid w:val="00495EAD"/>
    <w:rsid w:val="004971FA"/>
    <w:rsid w:val="004A0249"/>
    <w:rsid w:val="004B0206"/>
    <w:rsid w:val="004B5036"/>
    <w:rsid w:val="004B56F6"/>
    <w:rsid w:val="004B5F2A"/>
    <w:rsid w:val="004B7859"/>
    <w:rsid w:val="004C0FAD"/>
    <w:rsid w:val="004C2922"/>
    <w:rsid w:val="004C2CB7"/>
    <w:rsid w:val="004C35B4"/>
    <w:rsid w:val="004C499E"/>
    <w:rsid w:val="004C6719"/>
    <w:rsid w:val="004C6BA9"/>
    <w:rsid w:val="004D20A6"/>
    <w:rsid w:val="004D228A"/>
    <w:rsid w:val="004D6DD8"/>
    <w:rsid w:val="004D7902"/>
    <w:rsid w:val="004D7B90"/>
    <w:rsid w:val="004E1C6E"/>
    <w:rsid w:val="004F3D97"/>
    <w:rsid w:val="004F44D1"/>
    <w:rsid w:val="004F4D56"/>
    <w:rsid w:val="004F6D81"/>
    <w:rsid w:val="004F7CFC"/>
    <w:rsid w:val="00501FFD"/>
    <w:rsid w:val="00503E2B"/>
    <w:rsid w:val="00504CC5"/>
    <w:rsid w:val="005050F2"/>
    <w:rsid w:val="00505A2D"/>
    <w:rsid w:val="00506836"/>
    <w:rsid w:val="00512B88"/>
    <w:rsid w:val="005133BD"/>
    <w:rsid w:val="005145C7"/>
    <w:rsid w:val="00514BED"/>
    <w:rsid w:val="0052261C"/>
    <w:rsid w:val="00523B66"/>
    <w:rsid w:val="005244AC"/>
    <w:rsid w:val="00524946"/>
    <w:rsid w:val="00525662"/>
    <w:rsid w:val="00531C68"/>
    <w:rsid w:val="00533138"/>
    <w:rsid w:val="00534B3C"/>
    <w:rsid w:val="00536735"/>
    <w:rsid w:val="0053766D"/>
    <w:rsid w:val="00540371"/>
    <w:rsid w:val="005408AF"/>
    <w:rsid w:val="005434AE"/>
    <w:rsid w:val="00543A4C"/>
    <w:rsid w:val="00544D8D"/>
    <w:rsid w:val="005555D3"/>
    <w:rsid w:val="005611AD"/>
    <w:rsid w:val="0056132D"/>
    <w:rsid w:val="0056549C"/>
    <w:rsid w:val="005659B8"/>
    <w:rsid w:val="005666B0"/>
    <w:rsid w:val="00566D1F"/>
    <w:rsid w:val="005707F2"/>
    <w:rsid w:val="00570A06"/>
    <w:rsid w:val="00570B2C"/>
    <w:rsid w:val="00570E17"/>
    <w:rsid w:val="00570E39"/>
    <w:rsid w:val="00572F49"/>
    <w:rsid w:val="00576B31"/>
    <w:rsid w:val="00577ED6"/>
    <w:rsid w:val="00583843"/>
    <w:rsid w:val="00585FF4"/>
    <w:rsid w:val="00590D7B"/>
    <w:rsid w:val="00590F26"/>
    <w:rsid w:val="005A07E0"/>
    <w:rsid w:val="005A3CA7"/>
    <w:rsid w:val="005A44B8"/>
    <w:rsid w:val="005A51C1"/>
    <w:rsid w:val="005A69C9"/>
    <w:rsid w:val="005B118E"/>
    <w:rsid w:val="005B18DB"/>
    <w:rsid w:val="005B6E1D"/>
    <w:rsid w:val="005C14CE"/>
    <w:rsid w:val="005C150A"/>
    <w:rsid w:val="005C1B50"/>
    <w:rsid w:val="005C2072"/>
    <w:rsid w:val="005C22CB"/>
    <w:rsid w:val="005D0F0D"/>
    <w:rsid w:val="005D103A"/>
    <w:rsid w:val="005D24EB"/>
    <w:rsid w:val="005D27A7"/>
    <w:rsid w:val="005D3DDD"/>
    <w:rsid w:val="005D55DC"/>
    <w:rsid w:val="005D6D1C"/>
    <w:rsid w:val="005D7481"/>
    <w:rsid w:val="005E00C0"/>
    <w:rsid w:val="005E09DD"/>
    <w:rsid w:val="005E314D"/>
    <w:rsid w:val="005E4827"/>
    <w:rsid w:val="005E4A03"/>
    <w:rsid w:val="005E4CAB"/>
    <w:rsid w:val="005E4D08"/>
    <w:rsid w:val="005E52B4"/>
    <w:rsid w:val="005E5E8C"/>
    <w:rsid w:val="005E66AA"/>
    <w:rsid w:val="005E69BC"/>
    <w:rsid w:val="005F0774"/>
    <w:rsid w:val="005F133C"/>
    <w:rsid w:val="005F19AA"/>
    <w:rsid w:val="005F22B3"/>
    <w:rsid w:val="005F3B98"/>
    <w:rsid w:val="005F52A9"/>
    <w:rsid w:val="006057FE"/>
    <w:rsid w:val="00605AAA"/>
    <w:rsid w:val="0060761D"/>
    <w:rsid w:val="00607D70"/>
    <w:rsid w:val="006103C6"/>
    <w:rsid w:val="006109E2"/>
    <w:rsid w:val="006121AC"/>
    <w:rsid w:val="00612448"/>
    <w:rsid w:val="00616826"/>
    <w:rsid w:val="0062056B"/>
    <w:rsid w:val="00620E62"/>
    <w:rsid w:val="006239F0"/>
    <w:rsid w:val="006261AB"/>
    <w:rsid w:val="00626400"/>
    <w:rsid w:val="006276AA"/>
    <w:rsid w:val="00630E90"/>
    <w:rsid w:val="006328AC"/>
    <w:rsid w:val="0063294D"/>
    <w:rsid w:val="006352FA"/>
    <w:rsid w:val="00635EF4"/>
    <w:rsid w:val="0063607D"/>
    <w:rsid w:val="00637D82"/>
    <w:rsid w:val="00640B6D"/>
    <w:rsid w:val="00651A10"/>
    <w:rsid w:val="0065353C"/>
    <w:rsid w:val="006568BB"/>
    <w:rsid w:val="006577FD"/>
    <w:rsid w:val="00665A37"/>
    <w:rsid w:val="00673A24"/>
    <w:rsid w:val="0067408D"/>
    <w:rsid w:val="00680B3F"/>
    <w:rsid w:val="006814A2"/>
    <w:rsid w:val="006824AC"/>
    <w:rsid w:val="006847C3"/>
    <w:rsid w:val="0068548B"/>
    <w:rsid w:val="00686143"/>
    <w:rsid w:val="0068640B"/>
    <w:rsid w:val="00687C2D"/>
    <w:rsid w:val="00691A56"/>
    <w:rsid w:val="0069214C"/>
    <w:rsid w:val="00692A70"/>
    <w:rsid w:val="0069652B"/>
    <w:rsid w:val="0069758E"/>
    <w:rsid w:val="006A059F"/>
    <w:rsid w:val="006A0AEF"/>
    <w:rsid w:val="006A40A0"/>
    <w:rsid w:val="006A4A0D"/>
    <w:rsid w:val="006B055D"/>
    <w:rsid w:val="006B0D61"/>
    <w:rsid w:val="006B65FD"/>
    <w:rsid w:val="006B6B03"/>
    <w:rsid w:val="006C4392"/>
    <w:rsid w:val="006C4FCF"/>
    <w:rsid w:val="006C5847"/>
    <w:rsid w:val="006C7530"/>
    <w:rsid w:val="006C793D"/>
    <w:rsid w:val="006D3D4A"/>
    <w:rsid w:val="006D67B8"/>
    <w:rsid w:val="006D6A08"/>
    <w:rsid w:val="006D7F6A"/>
    <w:rsid w:val="006E1870"/>
    <w:rsid w:val="006E2317"/>
    <w:rsid w:val="006E296F"/>
    <w:rsid w:val="006E690E"/>
    <w:rsid w:val="006E7852"/>
    <w:rsid w:val="006E7A26"/>
    <w:rsid w:val="006F07FA"/>
    <w:rsid w:val="006F1AE6"/>
    <w:rsid w:val="006F4702"/>
    <w:rsid w:val="007007B6"/>
    <w:rsid w:val="00700F62"/>
    <w:rsid w:val="00703DCC"/>
    <w:rsid w:val="00704A27"/>
    <w:rsid w:val="007063C7"/>
    <w:rsid w:val="00715D66"/>
    <w:rsid w:val="00716D35"/>
    <w:rsid w:val="00717CB8"/>
    <w:rsid w:val="007201A9"/>
    <w:rsid w:val="007203AE"/>
    <w:rsid w:val="00722EEA"/>
    <w:rsid w:val="007246F8"/>
    <w:rsid w:val="00725DA7"/>
    <w:rsid w:val="00731EBB"/>
    <w:rsid w:val="0073489F"/>
    <w:rsid w:val="0073785A"/>
    <w:rsid w:val="00744815"/>
    <w:rsid w:val="00745B42"/>
    <w:rsid w:val="007507DD"/>
    <w:rsid w:val="0075117C"/>
    <w:rsid w:val="00753430"/>
    <w:rsid w:val="00754650"/>
    <w:rsid w:val="00757566"/>
    <w:rsid w:val="00762BAC"/>
    <w:rsid w:val="00764F34"/>
    <w:rsid w:val="00767F4F"/>
    <w:rsid w:val="0077020A"/>
    <w:rsid w:val="007703E3"/>
    <w:rsid w:val="00772435"/>
    <w:rsid w:val="00772DDE"/>
    <w:rsid w:val="0077366C"/>
    <w:rsid w:val="007774BC"/>
    <w:rsid w:val="00780EFD"/>
    <w:rsid w:val="00784563"/>
    <w:rsid w:val="00784691"/>
    <w:rsid w:val="00785168"/>
    <w:rsid w:val="00787DAF"/>
    <w:rsid w:val="00791779"/>
    <w:rsid w:val="00793830"/>
    <w:rsid w:val="007A21F9"/>
    <w:rsid w:val="007A2945"/>
    <w:rsid w:val="007A306D"/>
    <w:rsid w:val="007A497E"/>
    <w:rsid w:val="007A53A6"/>
    <w:rsid w:val="007A5A8A"/>
    <w:rsid w:val="007A5C06"/>
    <w:rsid w:val="007A72D8"/>
    <w:rsid w:val="007B02F7"/>
    <w:rsid w:val="007B0617"/>
    <w:rsid w:val="007B0EDA"/>
    <w:rsid w:val="007B1A5A"/>
    <w:rsid w:val="007B389C"/>
    <w:rsid w:val="007B38F9"/>
    <w:rsid w:val="007B407D"/>
    <w:rsid w:val="007B623D"/>
    <w:rsid w:val="007C2800"/>
    <w:rsid w:val="007C3E46"/>
    <w:rsid w:val="007C5769"/>
    <w:rsid w:val="007C75D1"/>
    <w:rsid w:val="007D0798"/>
    <w:rsid w:val="007D4887"/>
    <w:rsid w:val="007E0974"/>
    <w:rsid w:val="007E1CC7"/>
    <w:rsid w:val="007E5440"/>
    <w:rsid w:val="007E5583"/>
    <w:rsid w:val="007E6C0C"/>
    <w:rsid w:val="007E7FE5"/>
    <w:rsid w:val="007F1674"/>
    <w:rsid w:val="007F1EF6"/>
    <w:rsid w:val="007F6A49"/>
    <w:rsid w:val="00800395"/>
    <w:rsid w:val="008026D4"/>
    <w:rsid w:val="00804A20"/>
    <w:rsid w:val="00811BC5"/>
    <w:rsid w:val="00812ECB"/>
    <w:rsid w:val="00813447"/>
    <w:rsid w:val="00813C88"/>
    <w:rsid w:val="00814389"/>
    <w:rsid w:val="00815776"/>
    <w:rsid w:val="00816827"/>
    <w:rsid w:val="00817E62"/>
    <w:rsid w:val="00820FC2"/>
    <w:rsid w:val="0082144B"/>
    <w:rsid w:val="00823096"/>
    <w:rsid w:val="008345E2"/>
    <w:rsid w:val="00836D51"/>
    <w:rsid w:val="00837C75"/>
    <w:rsid w:val="008407A0"/>
    <w:rsid w:val="00841409"/>
    <w:rsid w:val="00841E6A"/>
    <w:rsid w:val="008432BF"/>
    <w:rsid w:val="008450EA"/>
    <w:rsid w:val="00845F62"/>
    <w:rsid w:val="008461B2"/>
    <w:rsid w:val="00847AD7"/>
    <w:rsid w:val="00850415"/>
    <w:rsid w:val="00851E67"/>
    <w:rsid w:val="00860CA3"/>
    <w:rsid w:val="00861D2C"/>
    <w:rsid w:val="0086235A"/>
    <w:rsid w:val="00862976"/>
    <w:rsid w:val="008631DE"/>
    <w:rsid w:val="008645E6"/>
    <w:rsid w:val="00864F7A"/>
    <w:rsid w:val="00866175"/>
    <w:rsid w:val="00867795"/>
    <w:rsid w:val="0087229C"/>
    <w:rsid w:val="008727EF"/>
    <w:rsid w:val="0087529A"/>
    <w:rsid w:val="0087710C"/>
    <w:rsid w:val="008804B2"/>
    <w:rsid w:val="00880B2E"/>
    <w:rsid w:val="00882E16"/>
    <w:rsid w:val="00886C17"/>
    <w:rsid w:val="00890FAE"/>
    <w:rsid w:val="0089321F"/>
    <w:rsid w:val="00894561"/>
    <w:rsid w:val="008A172F"/>
    <w:rsid w:val="008A18A0"/>
    <w:rsid w:val="008A4CC1"/>
    <w:rsid w:val="008A5149"/>
    <w:rsid w:val="008B114C"/>
    <w:rsid w:val="008B2293"/>
    <w:rsid w:val="008B61EA"/>
    <w:rsid w:val="008B7358"/>
    <w:rsid w:val="008B74CC"/>
    <w:rsid w:val="008C0169"/>
    <w:rsid w:val="008C3D6A"/>
    <w:rsid w:val="008C55F0"/>
    <w:rsid w:val="008D0C11"/>
    <w:rsid w:val="008D368A"/>
    <w:rsid w:val="008D4BF7"/>
    <w:rsid w:val="008D5E94"/>
    <w:rsid w:val="008D619B"/>
    <w:rsid w:val="008E062B"/>
    <w:rsid w:val="008E464D"/>
    <w:rsid w:val="008E5C50"/>
    <w:rsid w:val="008E5F72"/>
    <w:rsid w:val="008E7F27"/>
    <w:rsid w:val="008F090D"/>
    <w:rsid w:val="008F171A"/>
    <w:rsid w:val="008F1D0E"/>
    <w:rsid w:val="008F4DF0"/>
    <w:rsid w:val="008F52D7"/>
    <w:rsid w:val="008F5847"/>
    <w:rsid w:val="009003AF"/>
    <w:rsid w:val="00900A07"/>
    <w:rsid w:val="00901746"/>
    <w:rsid w:val="00902425"/>
    <w:rsid w:val="0090305C"/>
    <w:rsid w:val="009047CD"/>
    <w:rsid w:val="00904878"/>
    <w:rsid w:val="009066AF"/>
    <w:rsid w:val="00907614"/>
    <w:rsid w:val="00910B8E"/>
    <w:rsid w:val="0091512C"/>
    <w:rsid w:val="00920237"/>
    <w:rsid w:val="00921047"/>
    <w:rsid w:val="00923149"/>
    <w:rsid w:val="00923499"/>
    <w:rsid w:val="009259CE"/>
    <w:rsid w:val="009269F8"/>
    <w:rsid w:val="009276BF"/>
    <w:rsid w:val="009311BF"/>
    <w:rsid w:val="00932567"/>
    <w:rsid w:val="00933980"/>
    <w:rsid w:val="00933FBB"/>
    <w:rsid w:val="00940EAB"/>
    <w:rsid w:val="00943139"/>
    <w:rsid w:val="009470C1"/>
    <w:rsid w:val="00947B7C"/>
    <w:rsid w:val="00947D19"/>
    <w:rsid w:val="00950142"/>
    <w:rsid w:val="00950CE8"/>
    <w:rsid w:val="00950D50"/>
    <w:rsid w:val="0095118F"/>
    <w:rsid w:val="009539FC"/>
    <w:rsid w:val="009540E4"/>
    <w:rsid w:val="0095533E"/>
    <w:rsid w:val="009616EB"/>
    <w:rsid w:val="00961BD2"/>
    <w:rsid w:val="00961E92"/>
    <w:rsid w:val="00962A1C"/>
    <w:rsid w:val="00970D16"/>
    <w:rsid w:val="009715DF"/>
    <w:rsid w:val="00972FD3"/>
    <w:rsid w:val="00977471"/>
    <w:rsid w:val="00981444"/>
    <w:rsid w:val="009830A5"/>
    <w:rsid w:val="00983A5A"/>
    <w:rsid w:val="009847EA"/>
    <w:rsid w:val="00986C95"/>
    <w:rsid w:val="00990416"/>
    <w:rsid w:val="009930FC"/>
    <w:rsid w:val="00994A1D"/>
    <w:rsid w:val="00994CA6"/>
    <w:rsid w:val="009969DB"/>
    <w:rsid w:val="009A0B44"/>
    <w:rsid w:val="009A0EF7"/>
    <w:rsid w:val="009A11DC"/>
    <w:rsid w:val="009A169D"/>
    <w:rsid w:val="009A174A"/>
    <w:rsid w:val="009A3437"/>
    <w:rsid w:val="009A75C7"/>
    <w:rsid w:val="009B0CA2"/>
    <w:rsid w:val="009B20D7"/>
    <w:rsid w:val="009B2739"/>
    <w:rsid w:val="009B2A08"/>
    <w:rsid w:val="009B6D87"/>
    <w:rsid w:val="009B71B0"/>
    <w:rsid w:val="009C2088"/>
    <w:rsid w:val="009C2B60"/>
    <w:rsid w:val="009C4F26"/>
    <w:rsid w:val="009C73BB"/>
    <w:rsid w:val="009C76E0"/>
    <w:rsid w:val="009D0FF5"/>
    <w:rsid w:val="009D1496"/>
    <w:rsid w:val="009D2D78"/>
    <w:rsid w:val="009D3CC8"/>
    <w:rsid w:val="009D5A38"/>
    <w:rsid w:val="009D61B3"/>
    <w:rsid w:val="009D7182"/>
    <w:rsid w:val="009E0625"/>
    <w:rsid w:val="009E136A"/>
    <w:rsid w:val="009E3D64"/>
    <w:rsid w:val="009E4A02"/>
    <w:rsid w:val="009E4C8F"/>
    <w:rsid w:val="009E6BA5"/>
    <w:rsid w:val="009E7AB6"/>
    <w:rsid w:val="009F03C4"/>
    <w:rsid w:val="009F0D2A"/>
    <w:rsid w:val="009F0EEC"/>
    <w:rsid w:val="009F2E99"/>
    <w:rsid w:val="009F42F3"/>
    <w:rsid w:val="009F50E9"/>
    <w:rsid w:val="00A005E3"/>
    <w:rsid w:val="00A00E53"/>
    <w:rsid w:val="00A06BBE"/>
    <w:rsid w:val="00A07759"/>
    <w:rsid w:val="00A10253"/>
    <w:rsid w:val="00A128E4"/>
    <w:rsid w:val="00A14B0F"/>
    <w:rsid w:val="00A20000"/>
    <w:rsid w:val="00A2047C"/>
    <w:rsid w:val="00A20696"/>
    <w:rsid w:val="00A22161"/>
    <w:rsid w:val="00A241B7"/>
    <w:rsid w:val="00A24E6A"/>
    <w:rsid w:val="00A31407"/>
    <w:rsid w:val="00A338A6"/>
    <w:rsid w:val="00A3610E"/>
    <w:rsid w:val="00A40916"/>
    <w:rsid w:val="00A42A17"/>
    <w:rsid w:val="00A42D8F"/>
    <w:rsid w:val="00A440D4"/>
    <w:rsid w:val="00A44580"/>
    <w:rsid w:val="00A44683"/>
    <w:rsid w:val="00A4497C"/>
    <w:rsid w:val="00A47DE3"/>
    <w:rsid w:val="00A5125B"/>
    <w:rsid w:val="00A57190"/>
    <w:rsid w:val="00A62496"/>
    <w:rsid w:val="00A627A1"/>
    <w:rsid w:val="00A6448F"/>
    <w:rsid w:val="00A653ED"/>
    <w:rsid w:val="00A6698E"/>
    <w:rsid w:val="00A70489"/>
    <w:rsid w:val="00A73334"/>
    <w:rsid w:val="00A73737"/>
    <w:rsid w:val="00A741C9"/>
    <w:rsid w:val="00A80873"/>
    <w:rsid w:val="00A80F0C"/>
    <w:rsid w:val="00A813F3"/>
    <w:rsid w:val="00A83CC2"/>
    <w:rsid w:val="00A84BF3"/>
    <w:rsid w:val="00A8552F"/>
    <w:rsid w:val="00A97988"/>
    <w:rsid w:val="00AA2777"/>
    <w:rsid w:val="00AA2F59"/>
    <w:rsid w:val="00AA3550"/>
    <w:rsid w:val="00AA4E3E"/>
    <w:rsid w:val="00AA52D4"/>
    <w:rsid w:val="00AA659A"/>
    <w:rsid w:val="00AA78E9"/>
    <w:rsid w:val="00AB3A9A"/>
    <w:rsid w:val="00AB3D2A"/>
    <w:rsid w:val="00AB525B"/>
    <w:rsid w:val="00AB5414"/>
    <w:rsid w:val="00AB61DB"/>
    <w:rsid w:val="00AB7703"/>
    <w:rsid w:val="00AC22C5"/>
    <w:rsid w:val="00AC2DFA"/>
    <w:rsid w:val="00AC520C"/>
    <w:rsid w:val="00AC7627"/>
    <w:rsid w:val="00AD33AE"/>
    <w:rsid w:val="00AD4F6E"/>
    <w:rsid w:val="00AE1C3F"/>
    <w:rsid w:val="00AE330C"/>
    <w:rsid w:val="00AE3BC8"/>
    <w:rsid w:val="00AE3FA4"/>
    <w:rsid w:val="00AE48C5"/>
    <w:rsid w:val="00AE6457"/>
    <w:rsid w:val="00AE6D42"/>
    <w:rsid w:val="00AE7E14"/>
    <w:rsid w:val="00AF175C"/>
    <w:rsid w:val="00AF296D"/>
    <w:rsid w:val="00AF29B4"/>
    <w:rsid w:val="00AF2A41"/>
    <w:rsid w:val="00AF56BB"/>
    <w:rsid w:val="00AF74F4"/>
    <w:rsid w:val="00B0356C"/>
    <w:rsid w:val="00B036DC"/>
    <w:rsid w:val="00B041E8"/>
    <w:rsid w:val="00B04D83"/>
    <w:rsid w:val="00B04EC3"/>
    <w:rsid w:val="00B05334"/>
    <w:rsid w:val="00B054AE"/>
    <w:rsid w:val="00B0551C"/>
    <w:rsid w:val="00B06933"/>
    <w:rsid w:val="00B07DF6"/>
    <w:rsid w:val="00B113C2"/>
    <w:rsid w:val="00B1786E"/>
    <w:rsid w:val="00B207EC"/>
    <w:rsid w:val="00B21F91"/>
    <w:rsid w:val="00B2337E"/>
    <w:rsid w:val="00B267DB"/>
    <w:rsid w:val="00B30EE1"/>
    <w:rsid w:val="00B3693B"/>
    <w:rsid w:val="00B43255"/>
    <w:rsid w:val="00B464CE"/>
    <w:rsid w:val="00B50011"/>
    <w:rsid w:val="00B51C3D"/>
    <w:rsid w:val="00B5272B"/>
    <w:rsid w:val="00B55555"/>
    <w:rsid w:val="00B57FA1"/>
    <w:rsid w:val="00B60FD7"/>
    <w:rsid w:val="00B6221C"/>
    <w:rsid w:val="00B63F35"/>
    <w:rsid w:val="00B6446E"/>
    <w:rsid w:val="00B70D4C"/>
    <w:rsid w:val="00B7164E"/>
    <w:rsid w:val="00B7192D"/>
    <w:rsid w:val="00B7578D"/>
    <w:rsid w:val="00B763EA"/>
    <w:rsid w:val="00B771B7"/>
    <w:rsid w:val="00B826B7"/>
    <w:rsid w:val="00B83B27"/>
    <w:rsid w:val="00B918CA"/>
    <w:rsid w:val="00B91A51"/>
    <w:rsid w:val="00B91BEF"/>
    <w:rsid w:val="00B9356E"/>
    <w:rsid w:val="00B9422C"/>
    <w:rsid w:val="00B96BB7"/>
    <w:rsid w:val="00BA0B02"/>
    <w:rsid w:val="00BA0F8E"/>
    <w:rsid w:val="00BA1B27"/>
    <w:rsid w:val="00BA3FA5"/>
    <w:rsid w:val="00BA432A"/>
    <w:rsid w:val="00BA43CC"/>
    <w:rsid w:val="00BA523B"/>
    <w:rsid w:val="00BA5839"/>
    <w:rsid w:val="00BB0A66"/>
    <w:rsid w:val="00BB3CE8"/>
    <w:rsid w:val="00BB5709"/>
    <w:rsid w:val="00BB5BE1"/>
    <w:rsid w:val="00BB5BE9"/>
    <w:rsid w:val="00BB6333"/>
    <w:rsid w:val="00BB6344"/>
    <w:rsid w:val="00BB7848"/>
    <w:rsid w:val="00BD01DB"/>
    <w:rsid w:val="00BD1E87"/>
    <w:rsid w:val="00BD53BD"/>
    <w:rsid w:val="00BD566B"/>
    <w:rsid w:val="00BD6C34"/>
    <w:rsid w:val="00BE070B"/>
    <w:rsid w:val="00BE12C1"/>
    <w:rsid w:val="00BE1A03"/>
    <w:rsid w:val="00BE6468"/>
    <w:rsid w:val="00BF0C0F"/>
    <w:rsid w:val="00BF2940"/>
    <w:rsid w:val="00BF4A62"/>
    <w:rsid w:val="00BF4BA7"/>
    <w:rsid w:val="00BF4F0C"/>
    <w:rsid w:val="00BF5071"/>
    <w:rsid w:val="00BF55F7"/>
    <w:rsid w:val="00BF6DBD"/>
    <w:rsid w:val="00C01495"/>
    <w:rsid w:val="00C01657"/>
    <w:rsid w:val="00C0274E"/>
    <w:rsid w:val="00C1637A"/>
    <w:rsid w:val="00C21038"/>
    <w:rsid w:val="00C2237E"/>
    <w:rsid w:val="00C23B3D"/>
    <w:rsid w:val="00C26841"/>
    <w:rsid w:val="00C2706F"/>
    <w:rsid w:val="00C30B2E"/>
    <w:rsid w:val="00C3105E"/>
    <w:rsid w:val="00C31EE7"/>
    <w:rsid w:val="00C35C2A"/>
    <w:rsid w:val="00C36536"/>
    <w:rsid w:val="00C40A62"/>
    <w:rsid w:val="00C421FA"/>
    <w:rsid w:val="00C43029"/>
    <w:rsid w:val="00C43F1F"/>
    <w:rsid w:val="00C44779"/>
    <w:rsid w:val="00C45EF1"/>
    <w:rsid w:val="00C50529"/>
    <w:rsid w:val="00C53D7C"/>
    <w:rsid w:val="00C54DEC"/>
    <w:rsid w:val="00C5509F"/>
    <w:rsid w:val="00C559BA"/>
    <w:rsid w:val="00C662BC"/>
    <w:rsid w:val="00C66477"/>
    <w:rsid w:val="00C71FE8"/>
    <w:rsid w:val="00C72F58"/>
    <w:rsid w:val="00C73668"/>
    <w:rsid w:val="00C769AC"/>
    <w:rsid w:val="00C82CC5"/>
    <w:rsid w:val="00C82D45"/>
    <w:rsid w:val="00C8397E"/>
    <w:rsid w:val="00C90D2F"/>
    <w:rsid w:val="00C9602E"/>
    <w:rsid w:val="00C97DE5"/>
    <w:rsid w:val="00CA21D5"/>
    <w:rsid w:val="00CA272C"/>
    <w:rsid w:val="00CA3267"/>
    <w:rsid w:val="00CA6C52"/>
    <w:rsid w:val="00CA7B0D"/>
    <w:rsid w:val="00CB2DCF"/>
    <w:rsid w:val="00CB4CBC"/>
    <w:rsid w:val="00CB4F14"/>
    <w:rsid w:val="00CC0097"/>
    <w:rsid w:val="00CC0B4D"/>
    <w:rsid w:val="00CC40E8"/>
    <w:rsid w:val="00CC53A2"/>
    <w:rsid w:val="00CD1A29"/>
    <w:rsid w:val="00CD2423"/>
    <w:rsid w:val="00CD2B1A"/>
    <w:rsid w:val="00CD51BD"/>
    <w:rsid w:val="00CE4EBC"/>
    <w:rsid w:val="00CF19DB"/>
    <w:rsid w:val="00CF33BB"/>
    <w:rsid w:val="00CF3475"/>
    <w:rsid w:val="00CF449E"/>
    <w:rsid w:val="00D01F65"/>
    <w:rsid w:val="00D0285F"/>
    <w:rsid w:val="00D039A7"/>
    <w:rsid w:val="00D03B18"/>
    <w:rsid w:val="00D049E4"/>
    <w:rsid w:val="00D06C6B"/>
    <w:rsid w:val="00D1065E"/>
    <w:rsid w:val="00D1122B"/>
    <w:rsid w:val="00D140E7"/>
    <w:rsid w:val="00D162CA"/>
    <w:rsid w:val="00D20164"/>
    <w:rsid w:val="00D20652"/>
    <w:rsid w:val="00D20B93"/>
    <w:rsid w:val="00D20C41"/>
    <w:rsid w:val="00D2192A"/>
    <w:rsid w:val="00D25A89"/>
    <w:rsid w:val="00D25A99"/>
    <w:rsid w:val="00D26AD3"/>
    <w:rsid w:val="00D27DAF"/>
    <w:rsid w:val="00D3027B"/>
    <w:rsid w:val="00D336FA"/>
    <w:rsid w:val="00D35230"/>
    <w:rsid w:val="00D40E05"/>
    <w:rsid w:val="00D412D5"/>
    <w:rsid w:val="00D41BE8"/>
    <w:rsid w:val="00D42F2E"/>
    <w:rsid w:val="00D44C1A"/>
    <w:rsid w:val="00D46A14"/>
    <w:rsid w:val="00D50E27"/>
    <w:rsid w:val="00D51B3F"/>
    <w:rsid w:val="00D544A1"/>
    <w:rsid w:val="00D5619C"/>
    <w:rsid w:val="00D56826"/>
    <w:rsid w:val="00D56B6B"/>
    <w:rsid w:val="00D573AA"/>
    <w:rsid w:val="00D62352"/>
    <w:rsid w:val="00D6241D"/>
    <w:rsid w:val="00D62DA9"/>
    <w:rsid w:val="00D718E0"/>
    <w:rsid w:val="00D73368"/>
    <w:rsid w:val="00D7347A"/>
    <w:rsid w:val="00D751C0"/>
    <w:rsid w:val="00D7559F"/>
    <w:rsid w:val="00D75974"/>
    <w:rsid w:val="00D82F8A"/>
    <w:rsid w:val="00D8323C"/>
    <w:rsid w:val="00D8337B"/>
    <w:rsid w:val="00D8451C"/>
    <w:rsid w:val="00D858EA"/>
    <w:rsid w:val="00D86E38"/>
    <w:rsid w:val="00D90E18"/>
    <w:rsid w:val="00D91358"/>
    <w:rsid w:val="00D91FA5"/>
    <w:rsid w:val="00D921C1"/>
    <w:rsid w:val="00D956EB"/>
    <w:rsid w:val="00D95C32"/>
    <w:rsid w:val="00D97743"/>
    <w:rsid w:val="00D97AC0"/>
    <w:rsid w:val="00DA11F0"/>
    <w:rsid w:val="00DA2ADA"/>
    <w:rsid w:val="00DA589D"/>
    <w:rsid w:val="00DB469B"/>
    <w:rsid w:val="00DB4FDF"/>
    <w:rsid w:val="00DC2DA8"/>
    <w:rsid w:val="00DC2DEB"/>
    <w:rsid w:val="00DC511C"/>
    <w:rsid w:val="00DC53D5"/>
    <w:rsid w:val="00DC6763"/>
    <w:rsid w:val="00DC73AD"/>
    <w:rsid w:val="00DD175B"/>
    <w:rsid w:val="00DD5DB7"/>
    <w:rsid w:val="00DD5EF0"/>
    <w:rsid w:val="00DD6B40"/>
    <w:rsid w:val="00DD6E40"/>
    <w:rsid w:val="00DD7352"/>
    <w:rsid w:val="00DD7A9C"/>
    <w:rsid w:val="00DE0D8A"/>
    <w:rsid w:val="00DE1BAD"/>
    <w:rsid w:val="00DE2EC3"/>
    <w:rsid w:val="00DE5B31"/>
    <w:rsid w:val="00DE7163"/>
    <w:rsid w:val="00DE765B"/>
    <w:rsid w:val="00DF124A"/>
    <w:rsid w:val="00DF2EDE"/>
    <w:rsid w:val="00DF3389"/>
    <w:rsid w:val="00DF4D7A"/>
    <w:rsid w:val="00DF59CF"/>
    <w:rsid w:val="00DF66AA"/>
    <w:rsid w:val="00E0015A"/>
    <w:rsid w:val="00E03899"/>
    <w:rsid w:val="00E03F8F"/>
    <w:rsid w:val="00E040DF"/>
    <w:rsid w:val="00E05E21"/>
    <w:rsid w:val="00E12CA0"/>
    <w:rsid w:val="00E131AB"/>
    <w:rsid w:val="00E1680B"/>
    <w:rsid w:val="00E16E4E"/>
    <w:rsid w:val="00E207EE"/>
    <w:rsid w:val="00E24C2D"/>
    <w:rsid w:val="00E329C5"/>
    <w:rsid w:val="00E33B47"/>
    <w:rsid w:val="00E33FC6"/>
    <w:rsid w:val="00E3590F"/>
    <w:rsid w:val="00E36C2B"/>
    <w:rsid w:val="00E37B97"/>
    <w:rsid w:val="00E4016E"/>
    <w:rsid w:val="00E419E2"/>
    <w:rsid w:val="00E44FC4"/>
    <w:rsid w:val="00E456F3"/>
    <w:rsid w:val="00E4572F"/>
    <w:rsid w:val="00E4644A"/>
    <w:rsid w:val="00E46EB8"/>
    <w:rsid w:val="00E47774"/>
    <w:rsid w:val="00E50956"/>
    <w:rsid w:val="00E53179"/>
    <w:rsid w:val="00E54575"/>
    <w:rsid w:val="00E54E31"/>
    <w:rsid w:val="00E551DF"/>
    <w:rsid w:val="00E6280C"/>
    <w:rsid w:val="00E63287"/>
    <w:rsid w:val="00E65F6F"/>
    <w:rsid w:val="00E6616E"/>
    <w:rsid w:val="00E702B9"/>
    <w:rsid w:val="00E714CA"/>
    <w:rsid w:val="00E7167C"/>
    <w:rsid w:val="00E71892"/>
    <w:rsid w:val="00E76686"/>
    <w:rsid w:val="00E77A3E"/>
    <w:rsid w:val="00E834BB"/>
    <w:rsid w:val="00E85C08"/>
    <w:rsid w:val="00E85CFC"/>
    <w:rsid w:val="00E86BA1"/>
    <w:rsid w:val="00E95537"/>
    <w:rsid w:val="00E95F6C"/>
    <w:rsid w:val="00E960BF"/>
    <w:rsid w:val="00E971E8"/>
    <w:rsid w:val="00EA4703"/>
    <w:rsid w:val="00EB1DB3"/>
    <w:rsid w:val="00EB2100"/>
    <w:rsid w:val="00EB694C"/>
    <w:rsid w:val="00EC0B82"/>
    <w:rsid w:val="00EC381C"/>
    <w:rsid w:val="00EC55D4"/>
    <w:rsid w:val="00EC728D"/>
    <w:rsid w:val="00ED1613"/>
    <w:rsid w:val="00ED168B"/>
    <w:rsid w:val="00ED307C"/>
    <w:rsid w:val="00ED39D7"/>
    <w:rsid w:val="00ED685B"/>
    <w:rsid w:val="00EE0518"/>
    <w:rsid w:val="00EE0752"/>
    <w:rsid w:val="00EE29A5"/>
    <w:rsid w:val="00EE52C2"/>
    <w:rsid w:val="00EF017C"/>
    <w:rsid w:val="00EF01F9"/>
    <w:rsid w:val="00F01B46"/>
    <w:rsid w:val="00F053D0"/>
    <w:rsid w:val="00F1229D"/>
    <w:rsid w:val="00F12981"/>
    <w:rsid w:val="00F17769"/>
    <w:rsid w:val="00F21FDB"/>
    <w:rsid w:val="00F240C1"/>
    <w:rsid w:val="00F27A99"/>
    <w:rsid w:val="00F3120C"/>
    <w:rsid w:val="00F34A07"/>
    <w:rsid w:val="00F37D2F"/>
    <w:rsid w:val="00F4009F"/>
    <w:rsid w:val="00F400D4"/>
    <w:rsid w:val="00F40D3D"/>
    <w:rsid w:val="00F40F9E"/>
    <w:rsid w:val="00F426D7"/>
    <w:rsid w:val="00F42E21"/>
    <w:rsid w:val="00F43BFD"/>
    <w:rsid w:val="00F445D0"/>
    <w:rsid w:val="00F45523"/>
    <w:rsid w:val="00F4658E"/>
    <w:rsid w:val="00F47176"/>
    <w:rsid w:val="00F501FD"/>
    <w:rsid w:val="00F516CE"/>
    <w:rsid w:val="00F51C05"/>
    <w:rsid w:val="00F64E7F"/>
    <w:rsid w:val="00F66F76"/>
    <w:rsid w:val="00F67272"/>
    <w:rsid w:val="00F672A7"/>
    <w:rsid w:val="00F70552"/>
    <w:rsid w:val="00F72766"/>
    <w:rsid w:val="00F73320"/>
    <w:rsid w:val="00F738D5"/>
    <w:rsid w:val="00F749E7"/>
    <w:rsid w:val="00F766AB"/>
    <w:rsid w:val="00F76B60"/>
    <w:rsid w:val="00F81E57"/>
    <w:rsid w:val="00F83E01"/>
    <w:rsid w:val="00F90B6B"/>
    <w:rsid w:val="00F9142D"/>
    <w:rsid w:val="00F91501"/>
    <w:rsid w:val="00F91890"/>
    <w:rsid w:val="00F952AC"/>
    <w:rsid w:val="00F9601E"/>
    <w:rsid w:val="00FA036A"/>
    <w:rsid w:val="00FA0F3A"/>
    <w:rsid w:val="00FA312A"/>
    <w:rsid w:val="00FA6A70"/>
    <w:rsid w:val="00FA6AC7"/>
    <w:rsid w:val="00FB0558"/>
    <w:rsid w:val="00FB0C2F"/>
    <w:rsid w:val="00FB22AE"/>
    <w:rsid w:val="00FB301C"/>
    <w:rsid w:val="00FB70FA"/>
    <w:rsid w:val="00FC1EF5"/>
    <w:rsid w:val="00FC266E"/>
    <w:rsid w:val="00FC4C7B"/>
    <w:rsid w:val="00FC5F93"/>
    <w:rsid w:val="00FC61AE"/>
    <w:rsid w:val="00FC74D4"/>
    <w:rsid w:val="00FC756B"/>
    <w:rsid w:val="00FD3AC3"/>
    <w:rsid w:val="00FD7489"/>
    <w:rsid w:val="00FD77F7"/>
    <w:rsid w:val="00FE4E9C"/>
    <w:rsid w:val="00FE4EC9"/>
    <w:rsid w:val="00FE5E7A"/>
    <w:rsid w:val="00FE7724"/>
    <w:rsid w:val="00FF64D7"/>
    <w:rsid w:val="00FF6B1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20C4"/>
  <w15:docId w15:val="{C5CF302F-476B-4972-AFCF-2C0BB0B4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pPr>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23008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mk-MK"/>
    </w:rPr>
  </w:style>
  <w:style w:type="paragraph" w:styleId="Heading2">
    <w:name w:val="heading 2"/>
    <w:basedOn w:val="Normal"/>
    <w:next w:val="Normal"/>
    <w:link w:val="Heading2Char"/>
    <w:uiPriority w:val="9"/>
    <w:unhideWhenUsed/>
    <w:qFormat/>
    <w:rsid w:val="00700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2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7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Bullets"/>
    <w:basedOn w:val="Normal"/>
    <w:link w:val="ListParagraphChar"/>
    <w:uiPriority w:val="34"/>
    <w:qFormat/>
    <w:rsid w:val="00432E0D"/>
    <w:pPr>
      <w:ind w:left="720"/>
      <w:contextualSpacing/>
    </w:pPr>
  </w:style>
  <w:style w:type="character" w:styleId="UnresolvedMention">
    <w:name w:val="Unresolved Mention"/>
    <w:basedOn w:val="DefaultParagraphFont"/>
    <w:uiPriority w:val="99"/>
    <w:semiHidden/>
    <w:unhideWhenUsed/>
    <w:rsid w:val="00432E0D"/>
    <w:rPr>
      <w:color w:val="605E5C"/>
      <w:shd w:val="clear" w:color="auto" w:fill="E1DFDD"/>
    </w:rPr>
  </w:style>
  <w:style w:type="character" w:styleId="Emphasis">
    <w:name w:val="Emphasis"/>
    <w:basedOn w:val="DefaultParagraphFont"/>
    <w:uiPriority w:val="20"/>
    <w:qFormat/>
    <w:rsid w:val="00AA4E3E"/>
    <w:rPr>
      <w:i/>
      <w:iCs/>
    </w:rPr>
  </w:style>
  <w:style w:type="paragraph" w:styleId="FootnoteText">
    <w:name w:val="footnote text"/>
    <w:basedOn w:val="Normal"/>
    <w:link w:val="FootnoteTextChar"/>
    <w:uiPriority w:val="99"/>
    <w:unhideWhenUsed/>
    <w:rsid w:val="0023175A"/>
    <w:rPr>
      <w:sz w:val="20"/>
      <w:szCs w:val="20"/>
    </w:rPr>
  </w:style>
  <w:style w:type="character" w:customStyle="1" w:styleId="FootnoteTextChar">
    <w:name w:val="Footnote Text Char"/>
    <w:basedOn w:val="DefaultParagraphFont"/>
    <w:link w:val="FootnoteText"/>
    <w:uiPriority w:val="99"/>
    <w:rsid w:val="0023175A"/>
    <w:rPr>
      <w:rFonts w:ascii="Calibri" w:hAnsi="Calibri" w:cs="Calibri"/>
      <w:sz w:val="20"/>
      <w:szCs w:val="20"/>
      <w:lang w:val="en-US"/>
    </w:rPr>
  </w:style>
  <w:style w:type="character" w:styleId="FootnoteReference">
    <w:name w:val="footnote reference"/>
    <w:basedOn w:val="DefaultParagraphFont"/>
    <w:uiPriority w:val="99"/>
    <w:unhideWhenUsed/>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basedOn w:val="DefaultParagraphFont"/>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basedOn w:val="DefaultParagraphFont"/>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59"/>
    <w:rsid w:val="00D8451C"/>
    <w:pPr>
      <w:spacing w:after="0" w:line="240" w:lineRule="auto"/>
      <w:jc w:val="both"/>
    </w:pPr>
    <w:rPr>
      <w:rFonts w:ascii="Arial" w:hAnsi="Arial" w:cs="Arial"/>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5DC"/>
    <w:pPr>
      <w:spacing w:after="0" w:line="240" w:lineRule="auto"/>
    </w:pPr>
    <w:rPr>
      <w:rFonts w:ascii="Calibri" w:hAnsi="Calibri" w:cs="Calibri"/>
      <w:lang w:val="en-US"/>
    </w:rPr>
  </w:style>
  <w:style w:type="character" w:customStyle="1" w:styleId="Heading1Char">
    <w:name w:val="Heading 1 Char"/>
    <w:basedOn w:val="DefaultParagraphFont"/>
    <w:link w:val="Heading1"/>
    <w:uiPriority w:val="9"/>
    <w:rsid w:val="0023008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3008C"/>
    <w:rPr>
      <w:color w:val="808080"/>
    </w:rPr>
  </w:style>
  <w:style w:type="paragraph" w:styleId="Caption">
    <w:name w:val="caption"/>
    <w:basedOn w:val="Normal"/>
    <w:next w:val="Normal"/>
    <w:uiPriority w:val="35"/>
    <w:unhideWhenUsed/>
    <w:qFormat/>
    <w:rsid w:val="0023008C"/>
    <w:pPr>
      <w:spacing w:after="200"/>
    </w:pPr>
    <w:rPr>
      <w:rFonts w:asciiTheme="minorHAnsi" w:hAnsiTheme="minorHAnsi" w:cstheme="minorBidi"/>
      <w:i/>
      <w:iCs/>
      <w:color w:val="44546A" w:themeColor="text2"/>
      <w:sz w:val="18"/>
      <w:szCs w:val="18"/>
      <w:lang w:val="mk-MK"/>
    </w:rPr>
  </w:style>
  <w:style w:type="character" w:customStyle="1" w:styleId="mi">
    <w:name w:val="mi"/>
    <w:basedOn w:val="DefaultParagraphFont"/>
    <w:rsid w:val="0023008C"/>
  </w:style>
  <w:style w:type="character" w:customStyle="1" w:styleId="mo">
    <w:name w:val="mo"/>
    <w:basedOn w:val="DefaultParagraphFont"/>
    <w:rsid w:val="0023008C"/>
  </w:style>
  <w:style w:type="character" w:customStyle="1" w:styleId="mn">
    <w:name w:val="mn"/>
    <w:basedOn w:val="DefaultParagraphFont"/>
    <w:rsid w:val="0023008C"/>
  </w:style>
  <w:style w:type="character" w:styleId="FollowedHyperlink">
    <w:name w:val="FollowedHyperlink"/>
    <w:basedOn w:val="DefaultParagraphFont"/>
    <w:uiPriority w:val="99"/>
    <w:semiHidden/>
    <w:unhideWhenUsed/>
    <w:rsid w:val="0023008C"/>
    <w:rPr>
      <w:color w:val="954F72" w:themeColor="followedHyperlink"/>
      <w:u w:val="single"/>
    </w:rPr>
  </w:style>
  <w:style w:type="character" w:styleId="HTMLCite">
    <w:name w:val="HTML Cite"/>
    <w:basedOn w:val="DefaultParagraphFont"/>
    <w:uiPriority w:val="99"/>
    <w:semiHidden/>
    <w:unhideWhenUsed/>
    <w:rsid w:val="0023008C"/>
    <w:rPr>
      <w:i/>
      <w:iCs/>
    </w:rPr>
  </w:style>
  <w:style w:type="character" w:customStyle="1" w:styleId="fontstyle01">
    <w:name w:val="fontstyle01"/>
    <w:basedOn w:val="DefaultParagraphFont"/>
    <w:rsid w:val="0023008C"/>
    <w:rPr>
      <w:rFonts w:ascii="AdvGulliverMath-I" w:hAnsi="AdvGulliverMath-I" w:hint="default"/>
      <w:b w:val="0"/>
      <w:bCs w:val="0"/>
      <w:i w:val="0"/>
      <w:iCs w:val="0"/>
      <w:color w:val="000000"/>
      <w:sz w:val="16"/>
      <w:szCs w:val="16"/>
    </w:rPr>
  </w:style>
  <w:style w:type="character" w:customStyle="1" w:styleId="fontstyle21">
    <w:name w:val="fontstyle21"/>
    <w:basedOn w:val="DefaultParagraphFont"/>
    <w:rsid w:val="0023008C"/>
    <w:rPr>
      <w:rFonts w:ascii="AdvMacMthSyN" w:hAnsi="AdvMacMthSyN" w:hint="default"/>
      <w:b w:val="0"/>
      <w:bCs w:val="0"/>
      <w:i w:val="0"/>
      <w:iCs w:val="0"/>
      <w:color w:val="000000"/>
      <w:sz w:val="16"/>
      <w:szCs w:val="16"/>
    </w:rPr>
  </w:style>
  <w:style w:type="character" w:customStyle="1" w:styleId="fontstyle31">
    <w:name w:val="fontstyle31"/>
    <w:basedOn w:val="DefaultParagraphFont"/>
    <w:rsid w:val="0023008C"/>
    <w:rPr>
      <w:rFonts w:ascii="AdvP4C4E46" w:hAnsi="AdvP4C4E46" w:hint="default"/>
      <w:b w:val="0"/>
      <w:bCs w:val="0"/>
      <w:i w:val="0"/>
      <w:iCs w:val="0"/>
      <w:color w:val="000000"/>
      <w:sz w:val="16"/>
      <w:szCs w:val="16"/>
    </w:rPr>
  </w:style>
  <w:style w:type="character" w:customStyle="1" w:styleId="fontstyle41">
    <w:name w:val="fontstyle41"/>
    <w:basedOn w:val="DefaultParagraphFont"/>
    <w:rsid w:val="0023008C"/>
    <w:rPr>
      <w:rFonts w:ascii="AdvP4DF60E" w:hAnsi="AdvP4DF60E" w:hint="default"/>
      <w:b w:val="0"/>
      <w:bCs w:val="0"/>
      <w:i w:val="0"/>
      <w:iCs w:val="0"/>
      <w:color w:val="000000"/>
      <w:sz w:val="12"/>
      <w:szCs w:val="12"/>
    </w:rPr>
  </w:style>
  <w:style w:type="character" w:customStyle="1" w:styleId="fontstyle51">
    <w:name w:val="fontstyle51"/>
    <w:basedOn w:val="DefaultParagraphFont"/>
    <w:rsid w:val="0023008C"/>
    <w:rPr>
      <w:rFonts w:ascii="AdvGulliver" w:hAnsi="AdvGulliver" w:hint="default"/>
      <w:b w:val="0"/>
      <w:bCs w:val="0"/>
      <w:i w:val="0"/>
      <w:iCs w:val="0"/>
      <w:color w:val="000000"/>
      <w:sz w:val="12"/>
      <w:szCs w:val="12"/>
    </w:rPr>
  </w:style>
  <w:style w:type="character" w:customStyle="1" w:styleId="fontstyle61">
    <w:name w:val="fontstyle61"/>
    <w:basedOn w:val="DefaultParagraphFont"/>
    <w:rsid w:val="0023008C"/>
    <w:rPr>
      <w:rFonts w:ascii="AdvMacMthIt" w:hAnsi="AdvMacMthIt" w:hint="default"/>
      <w:b w:val="0"/>
      <w:bCs w:val="0"/>
      <w:i w:val="0"/>
      <w:iCs w:val="0"/>
      <w:color w:val="000000"/>
      <w:sz w:val="12"/>
      <w:szCs w:val="12"/>
    </w:rPr>
  </w:style>
  <w:style w:type="character" w:customStyle="1" w:styleId="fontstyle71">
    <w:name w:val="fontstyle71"/>
    <w:basedOn w:val="DefaultParagraphFont"/>
    <w:rsid w:val="0023008C"/>
    <w:rPr>
      <w:rFonts w:ascii="AdvPi2" w:hAnsi="AdvPi2" w:hint="default"/>
      <w:b w:val="0"/>
      <w:bCs w:val="0"/>
      <w:i w:val="0"/>
      <w:iCs w:val="0"/>
      <w:color w:val="000000"/>
      <w:sz w:val="12"/>
      <w:szCs w:val="12"/>
    </w:rPr>
  </w:style>
  <w:style w:type="character" w:customStyle="1" w:styleId="fontstyle81">
    <w:name w:val="fontstyle81"/>
    <w:basedOn w:val="DefaultParagraphFont"/>
    <w:rsid w:val="0023008C"/>
    <w:rPr>
      <w:rFonts w:ascii="AdvEls-ent4" w:hAnsi="AdvEls-ent4" w:hint="default"/>
      <w:b w:val="0"/>
      <w:bCs w:val="0"/>
      <w:i w:val="0"/>
      <w:iCs w:val="0"/>
      <w:color w:val="000000"/>
      <w:sz w:val="16"/>
      <w:szCs w:val="16"/>
    </w:rPr>
  </w:style>
  <w:style w:type="paragraph" w:styleId="ListBullet">
    <w:name w:val="List Bullet"/>
    <w:basedOn w:val="Normal"/>
    <w:uiPriority w:val="99"/>
    <w:unhideWhenUsed/>
    <w:rsid w:val="00143C38"/>
    <w:pPr>
      <w:numPr>
        <w:numId w:val="19"/>
      </w:numPr>
      <w:contextualSpacing/>
    </w:pPr>
  </w:style>
  <w:style w:type="character" w:customStyle="1" w:styleId="Heading4Char">
    <w:name w:val="Heading 4 Char"/>
    <w:basedOn w:val="DefaultParagraphFont"/>
    <w:link w:val="Heading4"/>
    <w:uiPriority w:val="9"/>
    <w:semiHidden/>
    <w:rsid w:val="00837C75"/>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1C32F4"/>
    <w:rPr>
      <w:b/>
      <w:bCs/>
    </w:rPr>
  </w:style>
  <w:style w:type="character" w:customStyle="1" w:styleId="katex-mathml">
    <w:name w:val="katex-mathml"/>
    <w:basedOn w:val="DefaultParagraphFont"/>
    <w:rsid w:val="001C32F4"/>
  </w:style>
  <w:style w:type="character" w:customStyle="1" w:styleId="mord">
    <w:name w:val="mord"/>
    <w:basedOn w:val="DefaultParagraphFont"/>
    <w:rsid w:val="001C32F4"/>
  </w:style>
  <w:style w:type="character" w:customStyle="1" w:styleId="Heading2Char">
    <w:name w:val="Heading 2 Char"/>
    <w:basedOn w:val="DefaultParagraphFont"/>
    <w:link w:val="Heading2"/>
    <w:uiPriority w:val="9"/>
    <w:rsid w:val="00700F62"/>
    <w:rPr>
      <w:rFonts w:asciiTheme="majorHAnsi" w:eastAsiaTheme="majorEastAsia" w:hAnsiTheme="majorHAnsi" w:cstheme="majorBidi"/>
      <w:color w:val="2F5496" w:themeColor="accent1" w:themeShade="BF"/>
      <w:sz w:val="26"/>
      <w:szCs w:val="26"/>
      <w:lang w:val="en-US"/>
    </w:rPr>
  </w:style>
  <w:style w:type="character" w:customStyle="1" w:styleId="vlist-s">
    <w:name w:val="vlist-s"/>
    <w:basedOn w:val="DefaultParagraphFont"/>
    <w:rsid w:val="00F51C05"/>
  </w:style>
  <w:style w:type="character" w:customStyle="1" w:styleId="mrel">
    <w:name w:val="mrel"/>
    <w:basedOn w:val="DefaultParagraphFont"/>
    <w:rsid w:val="00164EDE"/>
  </w:style>
  <w:style w:type="character" w:customStyle="1" w:styleId="mopen">
    <w:name w:val="mopen"/>
    <w:basedOn w:val="DefaultParagraphFont"/>
    <w:rsid w:val="00164EDE"/>
  </w:style>
  <w:style w:type="character" w:customStyle="1" w:styleId="mclose">
    <w:name w:val="mclose"/>
    <w:basedOn w:val="DefaultParagraphFont"/>
    <w:rsid w:val="00164EDE"/>
  </w:style>
  <w:style w:type="character" w:customStyle="1" w:styleId="mpunct">
    <w:name w:val="mpunct"/>
    <w:basedOn w:val="DefaultParagraphFont"/>
    <w:rsid w:val="00DC2DEB"/>
  </w:style>
  <w:style w:type="character" w:customStyle="1" w:styleId="mbin">
    <w:name w:val="mbin"/>
    <w:basedOn w:val="DefaultParagraphFont"/>
    <w:rsid w:val="00E12CA0"/>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204921"/>
    <w:rPr>
      <w:rFonts w:ascii="Calibri" w:hAnsi="Calibri" w:cs="Calibri"/>
      <w:lang w:val="en-US"/>
    </w:rPr>
  </w:style>
  <w:style w:type="character" w:customStyle="1" w:styleId="minner">
    <w:name w:val="minner"/>
    <w:basedOn w:val="DefaultParagraphFont"/>
    <w:rsid w:val="00814389"/>
  </w:style>
  <w:style w:type="character" w:customStyle="1" w:styleId="Heading3Char">
    <w:name w:val="Heading 3 Char"/>
    <w:basedOn w:val="DefaultParagraphFont"/>
    <w:link w:val="Heading3"/>
    <w:uiPriority w:val="9"/>
    <w:semiHidden/>
    <w:rsid w:val="003C3218"/>
    <w:rPr>
      <w:rFonts w:asciiTheme="majorHAnsi" w:eastAsiaTheme="majorEastAsia" w:hAnsiTheme="majorHAnsi" w:cstheme="majorBidi"/>
      <w:color w:val="1F3763" w:themeColor="accent1" w:themeShade="7F"/>
      <w:sz w:val="24"/>
      <w:szCs w:val="24"/>
      <w:lang w:val="en-US"/>
    </w:rPr>
  </w:style>
  <w:style w:type="paragraph" w:customStyle="1" w:styleId="MAG">
    <w:name w:val="MAG"/>
    <w:basedOn w:val="Normal"/>
    <w:rsid w:val="00AE3FA4"/>
    <w:pPr>
      <w:tabs>
        <w:tab w:val="left" w:pos="1134"/>
      </w:tabs>
      <w:spacing w:before="60"/>
      <w:jc w:val="both"/>
    </w:pPr>
    <w:rPr>
      <w:rFonts w:ascii="Times New Roman" w:eastAsia="Times New Roman" w:hAnsi="Times New Roman" w:cs="Times New Roman"/>
      <w:spacing w:val="6"/>
      <w:sz w:val="24"/>
      <w:szCs w:val="20"/>
      <w:lang w:val="mk-MK"/>
    </w:rPr>
  </w:style>
  <w:style w:type="paragraph" w:styleId="HTMLPreformatted">
    <w:name w:val="HTML Preformatted"/>
    <w:basedOn w:val="Normal"/>
    <w:link w:val="HTMLPreformattedChar"/>
    <w:uiPriority w:val="99"/>
    <w:unhideWhenUsed/>
    <w:rsid w:val="00AE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eastAsia="SimSun" w:hAnsi="Courier New" w:cs="Times New Roman"/>
      <w:sz w:val="20"/>
      <w:szCs w:val="20"/>
      <w:lang w:val="x-none"/>
    </w:rPr>
  </w:style>
  <w:style w:type="character" w:customStyle="1" w:styleId="HTMLPreformattedChar">
    <w:name w:val="HTML Preformatted Char"/>
    <w:basedOn w:val="DefaultParagraphFont"/>
    <w:link w:val="HTMLPreformatted"/>
    <w:uiPriority w:val="99"/>
    <w:rsid w:val="00AE3FA4"/>
    <w:rPr>
      <w:rFonts w:ascii="Courier New" w:eastAsia="SimSun" w:hAnsi="Courier New" w:cs="Times New Roman"/>
      <w:sz w:val="20"/>
      <w:szCs w:val="20"/>
      <w:lang w:val="x-none"/>
    </w:rPr>
  </w:style>
  <w:style w:type="paragraph" w:customStyle="1" w:styleId="paragraph">
    <w:name w:val="paragraph"/>
    <w:basedOn w:val="Normal"/>
    <w:rsid w:val="00AE3FA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AE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126">
      <w:bodyDiv w:val="1"/>
      <w:marLeft w:val="0"/>
      <w:marRight w:val="0"/>
      <w:marTop w:val="0"/>
      <w:marBottom w:val="0"/>
      <w:divBdr>
        <w:top w:val="none" w:sz="0" w:space="0" w:color="auto"/>
        <w:left w:val="none" w:sz="0" w:space="0" w:color="auto"/>
        <w:bottom w:val="none" w:sz="0" w:space="0" w:color="auto"/>
        <w:right w:val="none" w:sz="0" w:space="0" w:color="auto"/>
      </w:divBdr>
      <w:divsChild>
        <w:div w:id="1017924693">
          <w:marLeft w:val="0"/>
          <w:marRight w:val="0"/>
          <w:marTop w:val="0"/>
          <w:marBottom w:val="0"/>
          <w:divBdr>
            <w:top w:val="none" w:sz="0" w:space="0" w:color="auto"/>
            <w:left w:val="none" w:sz="0" w:space="0" w:color="auto"/>
            <w:bottom w:val="none" w:sz="0" w:space="0" w:color="auto"/>
            <w:right w:val="none" w:sz="0" w:space="0" w:color="auto"/>
          </w:divBdr>
          <w:divsChild>
            <w:div w:id="4036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278">
      <w:bodyDiv w:val="1"/>
      <w:marLeft w:val="0"/>
      <w:marRight w:val="0"/>
      <w:marTop w:val="0"/>
      <w:marBottom w:val="0"/>
      <w:divBdr>
        <w:top w:val="none" w:sz="0" w:space="0" w:color="auto"/>
        <w:left w:val="none" w:sz="0" w:space="0" w:color="auto"/>
        <w:bottom w:val="none" w:sz="0" w:space="0" w:color="auto"/>
        <w:right w:val="none" w:sz="0" w:space="0" w:color="auto"/>
      </w:divBdr>
    </w:div>
    <w:div w:id="108669020">
      <w:bodyDiv w:val="1"/>
      <w:marLeft w:val="0"/>
      <w:marRight w:val="0"/>
      <w:marTop w:val="0"/>
      <w:marBottom w:val="0"/>
      <w:divBdr>
        <w:top w:val="none" w:sz="0" w:space="0" w:color="auto"/>
        <w:left w:val="none" w:sz="0" w:space="0" w:color="auto"/>
        <w:bottom w:val="none" w:sz="0" w:space="0" w:color="auto"/>
        <w:right w:val="none" w:sz="0" w:space="0" w:color="auto"/>
      </w:divBdr>
    </w:div>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62349318">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346097580">
      <w:bodyDiv w:val="1"/>
      <w:marLeft w:val="0"/>
      <w:marRight w:val="0"/>
      <w:marTop w:val="0"/>
      <w:marBottom w:val="0"/>
      <w:divBdr>
        <w:top w:val="none" w:sz="0" w:space="0" w:color="auto"/>
        <w:left w:val="none" w:sz="0" w:space="0" w:color="auto"/>
        <w:bottom w:val="none" w:sz="0" w:space="0" w:color="auto"/>
        <w:right w:val="none" w:sz="0" w:space="0" w:color="auto"/>
      </w:divBdr>
    </w:div>
    <w:div w:id="347875882">
      <w:bodyDiv w:val="1"/>
      <w:marLeft w:val="0"/>
      <w:marRight w:val="0"/>
      <w:marTop w:val="0"/>
      <w:marBottom w:val="0"/>
      <w:divBdr>
        <w:top w:val="none" w:sz="0" w:space="0" w:color="auto"/>
        <w:left w:val="none" w:sz="0" w:space="0" w:color="auto"/>
        <w:bottom w:val="none" w:sz="0" w:space="0" w:color="auto"/>
        <w:right w:val="none" w:sz="0" w:space="0" w:color="auto"/>
      </w:divBdr>
      <w:divsChild>
        <w:div w:id="1165173386">
          <w:marLeft w:val="0"/>
          <w:marRight w:val="0"/>
          <w:marTop w:val="0"/>
          <w:marBottom w:val="0"/>
          <w:divBdr>
            <w:top w:val="none" w:sz="0" w:space="0" w:color="auto"/>
            <w:left w:val="none" w:sz="0" w:space="0" w:color="auto"/>
            <w:bottom w:val="none" w:sz="0" w:space="0" w:color="auto"/>
            <w:right w:val="none" w:sz="0" w:space="0" w:color="auto"/>
          </w:divBdr>
          <w:divsChild>
            <w:div w:id="6130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816">
      <w:bodyDiv w:val="1"/>
      <w:marLeft w:val="0"/>
      <w:marRight w:val="0"/>
      <w:marTop w:val="0"/>
      <w:marBottom w:val="0"/>
      <w:divBdr>
        <w:top w:val="none" w:sz="0" w:space="0" w:color="auto"/>
        <w:left w:val="none" w:sz="0" w:space="0" w:color="auto"/>
        <w:bottom w:val="none" w:sz="0" w:space="0" w:color="auto"/>
        <w:right w:val="none" w:sz="0" w:space="0" w:color="auto"/>
      </w:divBdr>
    </w:div>
    <w:div w:id="371804351">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601691000">
      <w:bodyDiv w:val="1"/>
      <w:marLeft w:val="0"/>
      <w:marRight w:val="0"/>
      <w:marTop w:val="0"/>
      <w:marBottom w:val="0"/>
      <w:divBdr>
        <w:top w:val="none" w:sz="0" w:space="0" w:color="auto"/>
        <w:left w:val="none" w:sz="0" w:space="0" w:color="auto"/>
        <w:bottom w:val="none" w:sz="0" w:space="0" w:color="auto"/>
        <w:right w:val="none" w:sz="0" w:space="0" w:color="auto"/>
      </w:divBdr>
    </w:div>
    <w:div w:id="691616897">
      <w:bodyDiv w:val="1"/>
      <w:marLeft w:val="0"/>
      <w:marRight w:val="0"/>
      <w:marTop w:val="0"/>
      <w:marBottom w:val="0"/>
      <w:divBdr>
        <w:top w:val="none" w:sz="0" w:space="0" w:color="auto"/>
        <w:left w:val="none" w:sz="0" w:space="0" w:color="auto"/>
        <w:bottom w:val="none" w:sz="0" w:space="0" w:color="auto"/>
        <w:right w:val="none" w:sz="0" w:space="0" w:color="auto"/>
      </w:divBdr>
    </w:div>
    <w:div w:id="740324913">
      <w:bodyDiv w:val="1"/>
      <w:marLeft w:val="0"/>
      <w:marRight w:val="0"/>
      <w:marTop w:val="0"/>
      <w:marBottom w:val="0"/>
      <w:divBdr>
        <w:top w:val="none" w:sz="0" w:space="0" w:color="auto"/>
        <w:left w:val="none" w:sz="0" w:space="0" w:color="auto"/>
        <w:bottom w:val="none" w:sz="0" w:space="0" w:color="auto"/>
        <w:right w:val="none" w:sz="0" w:space="0" w:color="auto"/>
      </w:divBdr>
    </w:div>
    <w:div w:id="810095277">
      <w:bodyDiv w:val="1"/>
      <w:marLeft w:val="0"/>
      <w:marRight w:val="0"/>
      <w:marTop w:val="0"/>
      <w:marBottom w:val="0"/>
      <w:divBdr>
        <w:top w:val="none" w:sz="0" w:space="0" w:color="auto"/>
        <w:left w:val="none" w:sz="0" w:space="0" w:color="auto"/>
        <w:bottom w:val="none" w:sz="0" w:space="0" w:color="auto"/>
        <w:right w:val="none" w:sz="0" w:space="0" w:color="auto"/>
      </w:divBdr>
    </w:div>
    <w:div w:id="822622979">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884025846">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934090677">
      <w:bodyDiv w:val="1"/>
      <w:marLeft w:val="0"/>
      <w:marRight w:val="0"/>
      <w:marTop w:val="0"/>
      <w:marBottom w:val="0"/>
      <w:divBdr>
        <w:top w:val="none" w:sz="0" w:space="0" w:color="auto"/>
        <w:left w:val="none" w:sz="0" w:space="0" w:color="auto"/>
        <w:bottom w:val="none" w:sz="0" w:space="0" w:color="auto"/>
        <w:right w:val="none" w:sz="0" w:space="0" w:color="auto"/>
      </w:divBdr>
    </w:div>
    <w:div w:id="940839000">
      <w:bodyDiv w:val="1"/>
      <w:marLeft w:val="0"/>
      <w:marRight w:val="0"/>
      <w:marTop w:val="0"/>
      <w:marBottom w:val="0"/>
      <w:divBdr>
        <w:top w:val="none" w:sz="0" w:space="0" w:color="auto"/>
        <w:left w:val="none" w:sz="0" w:space="0" w:color="auto"/>
        <w:bottom w:val="none" w:sz="0" w:space="0" w:color="auto"/>
        <w:right w:val="none" w:sz="0" w:space="0" w:color="auto"/>
      </w:divBdr>
    </w:div>
    <w:div w:id="950287532">
      <w:bodyDiv w:val="1"/>
      <w:marLeft w:val="0"/>
      <w:marRight w:val="0"/>
      <w:marTop w:val="0"/>
      <w:marBottom w:val="0"/>
      <w:divBdr>
        <w:top w:val="none" w:sz="0" w:space="0" w:color="auto"/>
        <w:left w:val="none" w:sz="0" w:space="0" w:color="auto"/>
        <w:bottom w:val="none" w:sz="0" w:space="0" w:color="auto"/>
        <w:right w:val="none" w:sz="0" w:space="0" w:color="auto"/>
      </w:divBdr>
    </w:div>
    <w:div w:id="957176937">
      <w:bodyDiv w:val="1"/>
      <w:marLeft w:val="0"/>
      <w:marRight w:val="0"/>
      <w:marTop w:val="0"/>
      <w:marBottom w:val="0"/>
      <w:divBdr>
        <w:top w:val="none" w:sz="0" w:space="0" w:color="auto"/>
        <w:left w:val="none" w:sz="0" w:space="0" w:color="auto"/>
        <w:bottom w:val="none" w:sz="0" w:space="0" w:color="auto"/>
        <w:right w:val="none" w:sz="0" w:space="0" w:color="auto"/>
      </w:divBdr>
    </w:div>
    <w:div w:id="1009983002">
      <w:bodyDiv w:val="1"/>
      <w:marLeft w:val="0"/>
      <w:marRight w:val="0"/>
      <w:marTop w:val="0"/>
      <w:marBottom w:val="0"/>
      <w:divBdr>
        <w:top w:val="none" w:sz="0" w:space="0" w:color="auto"/>
        <w:left w:val="none" w:sz="0" w:space="0" w:color="auto"/>
        <w:bottom w:val="none" w:sz="0" w:space="0" w:color="auto"/>
        <w:right w:val="none" w:sz="0" w:space="0" w:color="auto"/>
      </w:divBdr>
    </w:div>
    <w:div w:id="1010448785">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44928673">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193954620">
      <w:bodyDiv w:val="1"/>
      <w:marLeft w:val="0"/>
      <w:marRight w:val="0"/>
      <w:marTop w:val="0"/>
      <w:marBottom w:val="0"/>
      <w:divBdr>
        <w:top w:val="none" w:sz="0" w:space="0" w:color="auto"/>
        <w:left w:val="none" w:sz="0" w:space="0" w:color="auto"/>
        <w:bottom w:val="none" w:sz="0" w:space="0" w:color="auto"/>
        <w:right w:val="none" w:sz="0" w:space="0" w:color="auto"/>
      </w:divBdr>
    </w:div>
    <w:div w:id="1367408811">
      <w:bodyDiv w:val="1"/>
      <w:marLeft w:val="0"/>
      <w:marRight w:val="0"/>
      <w:marTop w:val="0"/>
      <w:marBottom w:val="0"/>
      <w:divBdr>
        <w:top w:val="none" w:sz="0" w:space="0" w:color="auto"/>
        <w:left w:val="none" w:sz="0" w:space="0" w:color="auto"/>
        <w:bottom w:val="none" w:sz="0" w:space="0" w:color="auto"/>
        <w:right w:val="none" w:sz="0" w:space="0" w:color="auto"/>
      </w:divBdr>
    </w:div>
    <w:div w:id="1427574082">
      <w:bodyDiv w:val="1"/>
      <w:marLeft w:val="0"/>
      <w:marRight w:val="0"/>
      <w:marTop w:val="0"/>
      <w:marBottom w:val="0"/>
      <w:divBdr>
        <w:top w:val="none" w:sz="0" w:space="0" w:color="auto"/>
        <w:left w:val="none" w:sz="0" w:space="0" w:color="auto"/>
        <w:bottom w:val="none" w:sz="0" w:space="0" w:color="auto"/>
        <w:right w:val="none" w:sz="0" w:space="0" w:color="auto"/>
      </w:divBdr>
    </w:div>
    <w:div w:id="1461341991">
      <w:bodyDiv w:val="1"/>
      <w:marLeft w:val="0"/>
      <w:marRight w:val="0"/>
      <w:marTop w:val="0"/>
      <w:marBottom w:val="0"/>
      <w:divBdr>
        <w:top w:val="none" w:sz="0" w:space="0" w:color="auto"/>
        <w:left w:val="none" w:sz="0" w:space="0" w:color="auto"/>
        <w:bottom w:val="none" w:sz="0" w:space="0" w:color="auto"/>
        <w:right w:val="none" w:sz="0" w:space="0" w:color="auto"/>
      </w:divBdr>
    </w:div>
    <w:div w:id="1471555735">
      <w:bodyDiv w:val="1"/>
      <w:marLeft w:val="0"/>
      <w:marRight w:val="0"/>
      <w:marTop w:val="0"/>
      <w:marBottom w:val="0"/>
      <w:divBdr>
        <w:top w:val="none" w:sz="0" w:space="0" w:color="auto"/>
        <w:left w:val="none" w:sz="0" w:space="0" w:color="auto"/>
        <w:bottom w:val="none" w:sz="0" w:space="0" w:color="auto"/>
        <w:right w:val="none" w:sz="0" w:space="0" w:color="auto"/>
      </w:divBdr>
    </w:div>
    <w:div w:id="1542210456">
      <w:bodyDiv w:val="1"/>
      <w:marLeft w:val="0"/>
      <w:marRight w:val="0"/>
      <w:marTop w:val="0"/>
      <w:marBottom w:val="0"/>
      <w:divBdr>
        <w:top w:val="none" w:sz="0" w:space="0" w:color="auto"/>
        <w:left w:val="none" w:sz="0" w:space="0" w:color="auto"/>
        <w:bottom w:val="none" w:sz="0" w:space="0" w:color="auto"/>
        <w:right w:val="none" w:sz="0" w:space="0" w:color="auto"/>
      </w:divBdr>
    </w:div>
    <w:div w:id="1582719574">
      <w:bodyDiv w:val="1"/>
      <w:marLeft w:val="0"/>
      <w:marRight w:val="0"/>
      <w:marTop w:val="0"/>
      <w:marBottom w:val="0"/>
      <w:divBdr>
        <w:top w:val="none" w:sz="0" w:space="0" w:color="auto"/>
        <w:left w:val="none" w:sz="0" w:space="0" w:color="auto"/>
        <w:bottom w:val="none" w:sz="0" w:space="0" w:color="auto"/>
        <w:right w:val="none" w:sz="0" w:space="0" w:color="auto"/>
      </w:divBdr>
    </w:div>
    <w:div w:id="1628513880">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680424022">
      <w:bodyDiv w:val="1"/>
      <w:marLeft w:val="0"/>
      <w:marRight w:val="0"/>
      <w:marTop w:val="0"/>
      <w:marBottom w:val="0"/>
      <w:divBdr>
        <w:top w:val="none" w:sz="0" w:space="0" w:color="auto"/>
        <w:left w:val="none" w:sz="0" w:space="0" w:color="auto"/>
        <w:bottom w:val="none" w:sz="0" w:space="0" w:color="auto"/>
        <w:right w:val="none" w:sz="0" w:space="0" w:color="auto"/>
      </w:divBdr>
    </w:div>
    <w:div w:id="1716001093">
      <w:bodyDiv w:val="1"/>
      <w:marLeft w:val="0"/>
      <w:marRight w:val="0"/>
      <w:marTop w:val="0"/>
      <w:marBottom w:val="0"/>
      <w:divBdr>
        <w:top w:val="none" w:sz="0" w:space="0" w:color="auto"/>
        <w:left w:val="none" w:sz="0" w:space="0" w:color="auto"/>
        <w:bottom w:val="none" w:sz="0" w:space="0" w:color="auto"/>
        <w:right w:val="none" w:sz="0" w:space="0" w:color="auto"/>
      </w:divBdr>
    </w:div>
    <w:div w:id="1756046919">
      <w:bodyDiv w:val="1"/>
      <w:marLeft w:val="0"/>
      <w:marRight w:val="0"/>
      <w:marTop w:val="0"/>
      <w:marBottom w:val="0"/>
      <w:divBdr>
        <w:top w:val="none" w:sz="0" w:space="0" w:color="auto"/>
        <w:left w:val="none" w:sz="0" w:space="0" w:color="auto"/>
        <w:bottom w:val="none" w:sz="0" w:space="0" w:color="auto"/>
        <w:right w:val="none" w:sz="0" w:space="0" w:color="auto"/>
      </w:divBdr>
    </w:div>
    <w:div w:id="1789468508">
      <w:bodyDiv w:val="1"/>
      <w:marLeft w:val="0"/>
      <w:marRight w:val="0"/>
      <w:marTop w:val="0"/>
      <w:marBottom w:val="0"/>
      <w:divBdr>
        <w:top w:val="none" w:sz="0" w:space="0" w:color="auto"/>
        <w:left w:val="none" w:sz="0" w:space="0" w:color="auto"/>
        <w:bottom w:val="none" w:sz="0" w:space="0" w:color="auto"/>
        <w:right w:val="none" w:sz="0" w:space="0" w:color="auto"/>
      </w:divBdr>
      <w:divsChild>
        <w:div w:id="928199202">
          <w:marLeft w:val="0"/>
          <w:marRight w:val="0"/>
          <w:marTop w:val="0"/>
          <w:marBottom w:val="0"/>
          <w:divBdr>
            <w:top w:val="none" w:sz="0" w:space="0" w:color="auto"/>
            <w:left w:val="none" w:sz="0" w:space="0" w:color="auto"/>
            <w:bottom w:val="none" w:sz="0" w:space="0" w:color="auto"/>
            <w:right w:val="none" w:sz="0" w:space="0" w:color="auto"/>
          </w:divBdr>
          <w:divsChild>
            <w:div w:id="668289381">
              <w:marLeft w:val="0"/>
              <w:marRight w:val="0"/>
              <w:marTop w:val="0"/>
              <w:marBottom w:val="0"/>
              <w:divBdr>
                <w:top w:val="none" w:sz="0" w:space="0" w:color="auto"/>
                <w:left w:val="none" w:sz="0" w:space="0" w:color="auto"/>
                <w:bottom w:val="none" w:sz="0" w:space="0" w:color="auto"/>
                <w:right w:val="none" w:sz="0" w:space="0" w:color="auto"/>
              </w:divBdr>
            </w:div>
            <w:div w:id="718436082">
              <w:marLeft w:val="0"/>
              <w:marRight w:val="0"/>
              <w:marTop w:val="0"/>
              <w:marBottom w:val="0"/>
              <w:divBdr>
                <w:top w:val="none" w:sz="0" w:space="0" w:color="auto"/>
                <w:left w:val="none" w:sz="0" w:space="0" w:color="auto"/>
                <w:bottom w:val="none" w:sz="0" w:space="0" w:color="auto"/>
                <w:right w:val="none" w:sz="0" w:space="0" w:color="auto"/>
              </w:divBdr>
            </w:div>
            <w:div w:id="1444765248">
              <w:marLeft w:val="0"/>
              <w:marRight w:val="0"/>
              <w:marTop w:val="0"/>
              <w:marBottom w:val="0"/>
              <w:divBdr>
                <w:top w:val="none" w:sz="0" w:space="0" w:color="auto"/>
                <w:left w:val="none" w:sz="0" w:space="0" w:color="auto"/>
                <w:bottom w:val="none" w:sz="0" w:space="0" w:color="auto"/>
                <w:right w:val="none" w:sz="0" w:space="0" w:color="auto"/>
              </w:divBdr>
            </w:div>
            <w:div w:id="1484080334">
              <w:marLeft w:val="0"/>
              <w:marRight w:val="0"/>
              <w:marTop w:val="0"/>
              <w:marBottom w:val="0"/>
              <w:divBdr>
                <w:top w:val="none" w:sz="0" w:space="0" w:color="auto"/>
                <w:left w:val="none" w:sz="0" w:space="0" w:color="auto"/>
                <w:bottom w:val="none" w:sz="0" w:space="0" w:color="auto"/>
                <w:right w:val="none" w:sz="0" w:space="0" w:color="auto"/>
              </w:divBdr>
            </w:div>
            <w:div w:id="15898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1910262352">
      <w:bodyDiv w:val="1"/>
      <w:marLeft w:val="0"/>
      <w:marRight w:val="0"/>
      <w:marTop w:val="0"/>
      <w:marBottom w:val="0"/>
      <w:divBdr>
        <w:top w:val="none" w:sz="0" w:space="0" w:color="auto"/>
        <w:left w:val="none" w:sz="0" w:space="0" w:color="auto"/>
        <w:bottom w:val="none" w:sz="0" w:space="0" w:color="auto"/>
        <w:right w:val="none" w:sz="0" w:space="0" w:color="auto"/>
      </w:divBdr>
    </w:div>
    <w:div w:id="1936597116">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70040792">
      <w:bodyDiv w:val="1"/>
      <w:marLeft w:val="0"/>
      <w:marRight w:val="0"/>
      <w:marTop w:val="0"/>
      <w:marBottom w:val="0"/>
      <w:divBdr>
        <w:top w:val="none" w:sz="0" w:space="0" w:color="auto"/>
        <w:left w:val="none" w:sz="0" w:space="0" w:color="auto"/>
        <w:bottom w:val="none" w:sz="0" w:space="0" w:color="auto"/>
        <w:right w:val="none" w:sz="0" w:space="0" w:color="auto"/>
      </w:divBdr>
    </w:div>
    <w:div w:id="1982611830">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013407253">
      <w:bodyDiv w:val="1"/>
      <w:marLeft w:val="0"/>
      <w:marRight w:val="0"/>
      <w:marTop w:val="0"/>
      <w:marBottom w:val="0"/>
      <w:divBdr>
        <w:top w:val="none" w:sz="0" w:space="0" w:color="auto"/>
        <w:left w:val="none" w:sz="0" w:space="0" w:color="auto"/>
        <w:bottom w:val="none" w:sz="0" w:space="0" w:color="auto"/>
        <w:right w:val="none" w:sz="0" w:space="0" w:color="auto"/>
      </w:divBdr>
    </w:div>
    <w:div w:id="2070301042">
      <w:bodyDiv w:val="1"/>
      <w:marLeft w:val="0"/>
      <w:marRight w:val="0"/>
      <w:marTop w:val="0"/>
      <w:marBottom w:val="0"/>
      <w:divBdr>
        <w:top w:val="none" w:sz="0" w:space="0" w:color="auto"/>
        <w:left w:val="none" w:sz="0" w:space="0" w:color="auto"/>
        <w:bottom w:val="none" w:sz="0" w:space="0" w:color="auto"/>
        <w:right w:val="none" w:sz="0" w:space="0" w:color="auto"/>
      </w:divBdr>
    </w:div>
    <w:div w:id="2088919041">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C2A6-9F01-4FBF-B6F0-D175D4D1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9860</TotalTime>
  <Pages>8</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20</cp:revision>
  <cp:lastPrinted>2024-11-11T11:26:00Z</cp:lastPrinted>
  <dcterms:created xsi:type="dcterms:W3CDTF">2024-11-19T22:16:00Z</dcterms:created>
  <dcterms:modified xsi:type="dcterms:W3CDTF">2024-12-16T07:24:00Z</dcterms:modified>
</cp:coreProperties>
</file>