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B4A39" w14:textId="2612C908" w:rsidR="007B046E" w:rsidRPr="003D5592" w:rsidRDefault="00E35588" w:rsidP="007B046E">
      <w:pPr>
        <w:spacing w:after="0" w:line="240" w:lineRule="auto"/>
        <w:ind w:firstLine="227"/>
        <w:jc w:val="center"/>
        <w:rPr>
          <w:rFonts w:ascii="Times" w:eastAsia="Times New Roman" w:hAnsi="Times" w:cs="Times New Roman"/>
          <w:b/>
          <w:sz w:val="24"/>
          <w:szCs w:val="24"/>
          <w:lang w:eastAsia="de-DE"/>
        </w:rPr>
      </w:pPr>
      <w:r w:rsidRPr="003D5592">
        <w:rPr>
          <w:rFonts w:ascii="Times" w:eastAsia="Times New Roman" w:hAnsi="Times" w:cs="Times New Roman"/>
          <w:b/>
          <w:sz w:val="24"/>
          <w:szCs w:val="24"/>
          <w:lang w:eastAsia="de-DE"/>
        </w:rPr>
        <w:t>ПАСТРМАЈЛИЈАТА КАКО ПОТЕНЦИЈАЛ ЗА РАЗВОЈ НА ГАСТРОНОМСКИОТ ТУРИЗАМ</w:t>
      </w:r>
    </w:p>
    <w:p w14:paraId="6B5B360F" w14:textId="5F92D80D" w:rsidR="007B046E" w:rsidRPr="003D5592" w:rsidRDefault="00F67C13" w:rsidP="007B046E">
      <w:pPr>
        <w:spacing w:after="0" w:line="240" w:lineRule="auto"/>
        <w:ind w:firstLine="227"/>
        <w:jc w:val="center"/>
        <w:rPr>
          <w:rFonts w:ascii="Times New Roman" w:eastAsia="Times New Roman" w:hAnsi="Times New Roman" w:cs="Times New Roman"/>
          <w:sz w:val="20"/>
          <w:szCs w:val="20"/>
          <w:lang w:eastAsia="de-DE"/>
        </w:rPr>
      </w:pPr>
      <w:r w:rsidRPr="003D5592">
        <w:rPr>
          <w:rFonts w:ascii="Times New Roman" w:eastAsia="Times New Roman" w:hAnsi="Times New Roman" w:cs="Times New Roman"/>
          <w:sz w:val="20"/>
          <w:szCs w:val="20"/>
          <w:lang w:eastAsia="de-DE"/>
        </w:rPr>
        <w:t>Оливер Филипоски</w:t>
      </w:r>
      <w:r w:rsidR="00AA78C8" w:rsidRPr="003D5592">
        <w:rPr>
          <w:rFonts w:ascii="Times New Roman" w:eastAsia="Times New Roman" w:hAnsi="Times New Roman" w:cs="Times New Roman"/>
          <w:sz w:val="20"/>
          <w:szCs w:val="20"/>
          <w:vertAlign w:val="superscript"/>
          <w:lang w:eastAsia="de-DE"/>
        </w:rPr>
        <w:t>1</w:t>
      </w:r>
      <w:r w:rsidR="007B046E" w:rsidRPr="003D5592">
        <w:rPr>
          <w:rFonts w:ascii="Times" w:eastAsia="Times New Roman" w:hAnsi="Times" w:cs="Times New Roman"/>
          <w:sz w:val="20"/>
          <w:szCs w:val="20"/>
          <w:lang w:eastAsia="de-DE"/>
        </w:rPr>
        <w:t xml:space="preserve">, </w:t>
      </w:r>
      <w:r w:rsidRPr="003D5592">
        <w:rPr>
          <w:rFonts w:ascii="Times New Roman" w:eastAsia="Times New Roman" w:hAnsi="Times New Roman" w:cs="Times New Roman"/>
          <w:sz w:val="20"/>
          <w:szCs w:val="20"/>
          <w:lang w:eastAsia="de-DE"/>
        </w:rPr>
        <w:t>Дејан Методијески</w:t>
      </w:r>
      <w:r w:rsidRPr="003D5592">
        <w:rPr>
          <w:rFonts w:ascii="Times New Roman" w:eastAsia="Times New Roman" w:hAnsi="Times New Roman" w:cs="Times New Roman"/>
          <w:sz w:val="20"/>
          <w:szCs w:val="20"/>
          <w:vertAlign w:val="superscript"/>
          <w:lang w:eastAsia="de-DE"/>
        </w:rPr>
        <w:t>2</w:t>
      </w:r>
      <w:r w:rsidR="00AA78C8" w:rsidRPr="003D5592">
        <w:rPr>
          <w:rFonts w:ascii="Times New Roman" w:eastAsia="Times New Roman" w:hAnsi="Times New Roman" w:cs="Times New Roman"/>
          <w:sz w:val="20"/>
          <w:szCs w:val="20"/>
          <w:lang w:eastAsia="de-DE"/>
        </w:rPr>
        <w:t xml:space="preserve">, </w:t>
      </w:r>
      <w:r w:rsidRPr="003D5592">
        <w:rPr>
          <w:rFonts w:ascii="Times New Roman" w:eastAsia="Times New Roman" w:hAnsi="Times New Roman" w:cs="Times New Roman"/>
          <w:sz w:val="20"/>
          <w:szCs w:val="20"/>
          <w:lang w:eastAsia="de-DE"/>
        </w:rPr>
        <w:t>Никола Цуцулески</w:t>
      </w:r>
      <w:r w:rsidRPr="003D5592">
        <w:rPr>
          <w:rFonts w:ascii="Times New Roman" w:eastAsia="Times New Roman" w:hAnsi="Times New Roman" w:cs="Times New Roman"/>
          <w:sz w:val="20"/>
          <w:szCs w:val="20"/>
          <w:vertAlign w:val="superscript"/>
          <w:lang w:eastAsia="de-DE"/>
        </w:rPr>
        <w:t xml:space="preserve">3 </w:t>
      </w:r>
    </w:p>
    <w:p w14:paraId="2535D6FC" w14:textId="77777777" w:rsidR="007B046E" w:rsidRPr="003D5592" w:rsidRDefault="007B046E" w:rsidP="007B046E">
      <w:pPr>
        <w:spacing w:after="0" w:line="240" w:lineRule="auto"/>
        <w:ind w:firstLine="227"/>
        <w:jc w:val="center"/>
        <w:rPr>
          <w:rFonts w:ascii="Times" w:eastAsia="Times New Roman" w:hAnsi="Times" w:cs="Times New Roman"/>
          <w:sz w:val="18"/>
          <w:szCs w:val="20"/>
          <w:lang w:eastAsia="de-DE"/>
        </w:rPr>
      </w:pPr>
    </w:p>
    <w:p w14:paraId="1D854D01" w14:textId="6566DE95" w:rsidR="007B046E" w:rsidRPr="003D5592" w:rsidRDefault="007B046E" w:rsidP="007B046E">
      <w:pPr>
        <w:spacing w:after="0" w:line="240" w:lineRule="auto"/>
        <w:ind w:firstLine="227"/>
        <w:jc w:val="center"/>
        <w:rPr>
          <w:rFonts w:ascii="Times" w:eastAsia="Times New Roman" w:hAnsi="Times" w:cs="Times New Roman"/>
          <w:sz w:val="18"/>
          <w:szCs w:val="20"/>
          <w:lang w:eastAsia="de-DE"/>
        </w:rPr>
      </w:pPr>
      <w:r w:rsidRPr="003D5592">
        <w:rPr>
          <w:rFonts w:ascii="Times" w:eastAsia="Times New Roman" w:hAnsi="Times" w:cs="Times New Roman"/>
          <w:position w:val="6"/>
          <w:sz w:val="11"/>
          <w:szCs w:val="11"/>
          <w:lang w:eastAsia="de-DE"/>
        </w:rPr>
        <w:t>1</w:t>
      </w:r>
      <w:r w:rsidRPr="003D5592">
        <w:rPr>
          <w:rFonts w:ascii="Times" w:eastAsia="Times New Roman" w:hAnsi="Times" w:cs="Times New Roman"/>
          <w:sz w:val="18"/>
          <w:szCs w:val="20"/>
          <w:lang w:eastAsia="de-DE"/>
        </w:rPr>
        <w:t xml:space="preserve"> </w:t>
      </w:r>
      <w:r w:rsidR="00F67C13" w:rsidRPr="003D5592">
        <w:rPr>
          <w:rFonts w:ascii="Times New Roman" w:eastAsia="Times New Roman" w:hAnsi="Times New Roman" w:cs="Times New Roman"/>
          <w:sz w:val="18"/>
          <w:szCs w:val="20"/>
          <w:lang w:eastAsia="de-DE"/>
        </w:rPr>
        <w:t>Факултет за туризам и бизнис логистика</w:t>
      </w:r>
      <w:r w:rsidR="00F67C13" w:rsidRPr="003D5592">
        <w:rPr>
          <w:rFonts w:ascii="Times" w:eastAsia="Times New Roman" w:hAnsi="Times" w:cs="Times New Roman"/>
          <w:sz w:val="18"/>
          <w:szCs w:val="20"/>
          <w:lang w:eastAsia="de-DE"/>
        </w:rPr>
        <w:t xml:space="preserve">, </w:t>
      </w:r>
      <w:r w:rsidRPr="003D5592">
        <w:rPr>
          <w:rFonts w:ascii="Times" w:eastAsia="Times New Roman" w:hAnsi="Times" w:cs="Times New Roman"/>
          <w:sz w:val="18"/>
          <w:szCs w:val="20"/>
          <w:lang w:eastAsia="de-DE"/>
        </w:rPr>
        <w:t>Универзитет „Гоце Делчев“, Штип</w:t>
      </w:r>
    </w:p>
    <w:p w14:paraId="1DE7CF78" w14:textId="5501E94B" w:rsidR="007B046E" w:rsidRPr="003D5592" w:rsidRDefault="00F67C13" w:rsidP="007B046E">
      <w:pPr>
        <w:spacing w:after="0" w:line="240" w:lineRule="auto"/>
        <w:jc w:val="center"/>
        <w:rPr>
          <w:rFonts w:ascii="Times" w:eastAsia="Times New Roman" w:hAnsi="Times" w:cs="Times New Roman"/>
          <w:sz w:val="18"/>
          <w:szCs w:val="20"/>
          <w:lang w:eastAsia="de-DE"/>
        </w:rPr>
      </w:pPr>
      <w:r w:rsidRPr="003D5592">
        <w:rPr>
          <w:rFonts w:ascii="Times" w:eastAsia="Times New Roman" w:hAnsi="Times" w:cs="Times New Roman"/>
          <w:sz w:val="18"/>
          <w:szCs w:val="20"/>
          <w:lang w:eastAsia="de-DE"/>
        </w:rPr>
        <w:t>oliver.filiposki</w:t>
      </w:r>
      <w:r w:rsidR="007B046E" w:rsidRPr="003D5592">
        <w:rPr>
          <w:rFonts w:ascii="Times" w:eastAsia="Times New Roman" w:hAnsi="Times" w:cs="Times New Roman"/>
          <w:sz w:val="18"/>
          <w:szCs w:val="20"/>
          <w:lang w:eastAsia="de-DE"/>
        </w:rPr>
        <w:t>@ugd.edu.mk</w:t>
      </w:r>
    </w:p>
    <w:p w14:paraId="610EF998" w14:textId="0CB10E83" w:rsidR="00AA78C8" w:rsidRPr="003D5592" w:rsidRDefault="00AA78C8" w:rsidP="00AA78C8">
      <w:pPr>
        <w:spacing w:after="0" w:line="240" w:lineRule="auto"/>
        <w:ind w:firstLine="227"/>
        <w:jc w:val="center"/>
        <w:rPr>
          <w:rFonts w:ascii="Times" w:eastAsia="Times New Roman" w:hAnsi="Times" w:cs="Times New Roman"/>
          <w:sz w:val="18"/>
          <w:szCs w:val="20"/>
          <w:lang w:eastAsia="de-DE"/>
        </w:rPr>
      </w:pPr>
      <w:r w:rsidRPr="003D5592">
        <w:rPr>
          <w:rFonts w:ascii="Times" w:eastAsia="Times New Roman" w:hAnsi="Times" w:cs="Times New Roman"/>
          <w:position w:val="6"/>
          <w:sz w:val="11"/>
          <w:szCs w:val="11"/>
          <w:lang w:eastAsia="de-DE"/>
        </w:rPr>
        <w:t>2</w:t>
      </w:r>
      <w:r w:rsidRPr="003D5592">
        <w:rPr>
          <w:rFonts w:ascii="Times" w:eastAsia="Times New Roman" w:hAnsi="Times" w:cs="Times New Roman"/>
          <w:sz w:val="18"/>
          <w:szCs w:val="20"/>
          <w:lang w:eastAsia="de-DE"/>
        </w:rPr>
        <w:t xml:space="preserve"> </w:t>
      </w:r>
      <w:r w:rsidR="00F67C13" w:rsidRPr="003D5592">
        <w:rPr>
          <w:rFonts w:ascii="Times New Roman" w:eastAsia="Times New Roman" w:hAnsi="Times New Roman" w:cs="Times New Roman"/>
          <w:sz w:val="18"/>
          <w:szCs w:val="20"/>
          <w:lang w:eastAsia="de-DE"/>
        </w:rPr>
        <w:t>Факултет за туризам и бизнис логистика</w:t>
      </w:r>
      <w:r w:rsidR="00F67C13" w:rsidRPr="003D5592">
        <w:rPr>
          <w:rFonts w:ascii="Times" w:eastAsia="Times New Roman" w:hAnsi="Times" w:cs="Times New Roman"/>
          <w:sz w:val="18"/>
          <w:szCs w:val="20"/>
          <w:lang w:eastAsia="de-DE"/>
        </w:rPr>
        <w:t xml:space="preserve">, </w:t>
      </w:r>
      <w:r w:rsidRPr="003D5592">
        <w:rPr>
          <w:rFonts w:ascii="Times" w:eastAsia="Times New Roman" w:hAnsi="Times" w:cs="Times New Roman"/>
          <w:sz w:val="18"/>
          <w:szCs w:val="20"/>
          <w:lang w:eastAsia="de-DE"/>
        </w:rPr>
        <w:t>Универзитет „Гоце Делчев“, Штип</w:t>
      </w:r>
    </w:p>
    <w:p w14:paraId="168A359B" w14:textId="008A2ADB" w:rsidR="00AA78C8" w:rsidRPr="003D5592" w:rsidRDefault="00F67C13" w:rsidP="00AA78C8">
      <w:pPr>
        <w:spacing w:after="0" w:line="240" w:lineRule="auto"/>
        <w:jc w:val="center"/>
        <w:rPr>
          <w:rFonts w:ascii="Times" w:eastAsia="Times New Roman" w:hAnsi="Times" w:cs="Times New Roman"/>
          <w:sz w:val="18"/>
          <w:szCs w:val="20"/>
          <w:lang w:eastAsia="de-DE"/>
        </w:rPr>
      </w:pPr>
      <w:r w:rsidRPr="003D5592">
        <w:rPr>
          <w:rFonts w:ascii="Times" w:eastAsia="Times New Roman" w:hAnsi="Times" w:cs="Times New Roman"/>
          <w:sz w:val="18"/>
          <w:szCs w:val="20"/>
          <w:lang w:eastAsia="de-DE"/>
        </w:rPr>
        <w:t>dejan.metodijeski</w:t>
      </w:r>
      <w:r w:rsidR="00AA78C8" w:rsidRPr="003D5592">
        <w:rPr>
          <w:rFonts w:ascii="Times" w:eastAsia="Times New Roman" w:hAnsi="Times" w:cs="Times New Roman"/>
          <w:sz w:val="18"/>
          <w:szCs w:val="20"/>
          <w:lang w:eastAsia="de-DE"/>
        </w:rPr>
        <w:t>@ugd.edu.mk</w:t>
      </w:r>
    </w:p>
    <w:p w14:paraId="1219FDD5" w14:textId="187BB8FD" w:rsidR="00F67C13" w:rsidRPr="003D5592" w:rsidRDefault="00F67C13" w:rsidP="00F67C13">
      <w:pPr>
        <w:spacing w:after="0" w:line="240" w:lineRule="auto"/>
        <w:ind w:firstLine="227"/>
        <w:jc w:val="center"/>
        <w:rPr>
          <w:rFonts w:ascii="Times" w:eastAsia="Times New Roman" w:hAnsi="Times" w:cs="Times New Roman"/>
          <w:sz w:val="18"/>
          <w:szCs w:val="20"/>
          <w:lang w:eastAsia="de-DE"/>
        </w:rPr>
      </w:pPr>
      <w:r w:rsidRPr="003D5592">
        <w:rPr>
          <w:rFonts w:ascii="Times" w:eastAsia="Times New Roman" w:hAnsi="Times" w:cs="Times New Roman"/>
          <w:position w:val="6"/>
          <w:sz w:val="11"/>
          <w:szCs w:val="11"/>
          <w:lang w:eastAsia="de-DE"/>
        </w:rPr>
        <w:t>3</w:t>
      </w:r>
      <w:r w:rsidRPr="003D5592">
        <w:rPr>
          <w:rFonts w:ascii="Times" w:eastAsia="Times New Roman" w:hAnsi="Times" w:cs="Times New Roman"/>
          <w:sz w:val="18"/>
          <w:szCs w:val="20"/>
          <w:lang w:eastAsia="de-DE"/>
        </w:rPr>
        <w:t xml:space="preserve"> </w:t>
      </w:r>
      <w:r w:rsidRPr="003D5592">
        <w:rPr>
          <w:rFonts w:ascii="Times New Roman" w:eastAsia="Times New Roman" w:hAnsi="Times New Roman" w:cs="Times New Roman"/>
          <w:sz w:val="18"/>
          <w:szCs w:val="20"/>
          <w:lang w:eastAsia="de-DE"/>
        </w:rPr>
        <w:t>Факултет за туризам и бизнис логистика</w:t>
      </w:r>
      <w:r w:rsidRPr="003D5592">
        <w:rPr>
          <w:rFonts w:ascii="Times" w:eastAsia="Times New Roman" w:hAnsi="Times" w:cs="Times New Roman"/>
          <w:sz w:val="18"/>
          <w:szCs w:val="20"/>
          <w:lang w:eastAsia="de-DE"/>
        </w:rPr>
        <w:t>, Универзитет „Гоце Делчев“, Штип</w:t>
      </w:r>
    </w:p>
    <w:p w14:paraId="0A2B95DF" w14:textId="718E9AF5" w:rsidR="00F67C13" w:rsidRPr="003D5592" w:rsidRDefault="00F67C13" w:rsidP="00F67C13">
      <w:pPr>
        <w:spacing w:after="0" w:line="240" w:lineRule="auto"/>
        <w:jc w:val="center"/>
        <w:rPr>
          <w:rFonts w:ascii="Times" w:eastAsia="Times New Roman" w:hAnsi="Times" w:cs="Times New Roman"/>
          <w:sz w:val="18"/>
          <w:szCs w:val="20"/>
          <w:lang w:eastAsia="de-DE"/>
        </w:rPr>
      </w:pPr>
      <w:r w:rsidRPr="003D5592">
        <w:rPr>
          <w:rFonts w:ascii="Times" w:eastAsia="Times New Roman" w:hAnsi="Times" w:cs="Times New Roman"/>
          <w:sz w:val="18"/>
          <w:szCs w:val="20"/>
          <w:lang w:eastAsia="de-DE"/>
        </w:rPr>
        <w:t>nikola.cuculeski@ugd.edu.mk</w:t>
      </w:r>
    </w:p>
    <w:p w14:paraId="18806E73" w14:textId="77777777" w:rsidR="00F67C13" w:rsidRPr="003D5592" w:rsidRDefault="00F67C13" w:rsidP="00F67C13">
      <w:pPr>
        <w:spacing w:after="0" w:line="240" w:lineRule="auto"/>
        <w:rPr>
          <w:rFonts w:ascii="Times" w:eastAsia="Times New Roman" w:hAnsi="Times" w:cs="Times New Roman"/>
          <w:sz w:val="18"/>
          <w:szCs w:val="20"/>
          <w:lang w:eastAsia="de-DE"/>
        </w:rPr>
      </w:pPr>
    </w:p>
    <w:p w14:paraId="4F3738AD" w14:textId="77777777" w:rsidR="00AA78C8" w:rsidRPr="003D5592" w:rsidRDefault="00AA78C8" w:rsidP="007B046E">
      <w:pPr>
        <w:spacing w:after="0" w:line="240" w:lineRule="auto"/>
        <w:jc w:val="center"/>
        <w:rPr>
          <w:rFonts w:ascii="Times" w:eastAsia="Times New Roman" w:hAnsi="Times" w:cs="Times New Roman"/>
          <w:sz w:val="18"/>
          <w:szCs w:val="20"/>
          <w:lang w:eastAsia="de-DE"/>
        </w:rPr>
      </w:pPr>
    </w:p>
    <w:p w14:paraId="148615A0" w14:textId="77777777" w:rsidR="007B046E" w:rsidRPr="003D5592" w:rsidRDefault="007B046E" w:rsidP="007B046E">
      <w:pPr>
        <w:spacing w:after="0" w:line="240" w:lineRule="auto"/>
        <w:jc w:val="center"/>
        <w:rPr>
          <w:rFonts w:ascii="Times" w:eastAsia="Times New Roman" w:hAnsi="Times" w:cs="Times New Roman"/>
          <w:sz w:val="18"/>
          <w:szCs w:val="20"/>
          <w:lang w:eastAsia="de-DE"/>
        </w:rPr>
      </w:pPr>
    </w:p>
    <w:p w14:paraId="76F84741" w14:textId="18B55E1F" w:rsidR="007B046E" w:rsidRPr="003D5592" w:rsidRDefault="007B046E" w:rsidP="00AB29C8">
      <w:pPr>
        <w:spacing w:after="0" w:line="240" w:lineRule="auto"/>
        <w:ind w:firstLine="360"/>
        <w:jc w:val="both"/>
        <w:rPr>
          <w:rFonts w:ascii="Times" w:eastAsia="Times New Roman" w:hAnsi="Times" w:cs="Times New Roman"/>
          <w:sz w:val="18"/>
          <w:szCs w:val="20"/>
          <w:lang w:eastAsia="de-DE"/>
        </w:rPr>
      </w:pPr>
      <w:r w:rsidRPr="003D5592">
        <w:rPr>
          <w:rFonts w:ascii="Times New Roman" w:eastAsia="Times New Roman" w:hAnsi="Times New Roman" w:cs="Times New Roman"/>
          <w:b/>
          <w:sz w:val="18"/>
          <w:szCs w:val="20"/>
          <w:lang w:eastAsia="de-DE"/>
        </w:rPr>
        <w:t>Апстракт.</w:t>
      </w:r>
      <w:r w:rsidRPr="003D5592">
        <w:rPr>
          <w:rFonts w:ascii="Times New Roman" w:eastAsia="Times New Roman" w:hAnsi="Times New Roman" w:cs="Times New Roman"/>
          <w:sz w:val="18"/>
          <w:szCs w:val="20"/>
          <w:lang w:eastAsia="de-DE"/>
        </w:rPr>
        <w:t xml:space="preserve"> </w:t>
      </w:r>
      <w:r w:rsidR="00E35588" w:rsidRPr="003D5592">
        <w:rPr>
          <w:rFonts w:ascii="Times New Roman" w:eastAsia="Times New Roman" w:hAnsi="Times New Roman" w:cs="Times New Roman"/>
          <w:sz w:val="18"/>
          <w:szCs w:val="20"/>
          <w:lang w:eastAsia="de-DE"/>
        </w:rPr>
        <w:t xml:space="preserve">Гастрономскиот туризам опфаќа широк спектар на активности кои се поврзани со храната и претставува важен сегмент од целокупното туристичко искуство или како мотивација за патување. Тој вклучува различни активности како: консумација на специфична и традиционална кујна, кулинарски натпревари, манифестации поврзани со храна и пијалак, локални пазари, произведувачи на храна, вклучување на туристите во набљудување или подготовка на јадењата, кулинарски школи, гастрономски патеки, ресторани наменети за локалното население и туристите, гастрономска анимација и др. Предмет на овој труд е гастрономскиот туризам погледнат преку призмата на гастрономските производи пастрмајлии. За потребите на трудот, употребена е методологија на истражување и секундарни извори на податоци преку консултирање на релевантна литература поврзана со гастрономскиот туризам како и интернетот. Направена е анализа и табеларен преглед на Штипската пастрмајлија, како и </w:t>
      </w:r>
      <w:proofErr w:type="spellStart"/>
      <w:r w:rsidR="00E35588" w:rsidRPr="003D5592">
        <w:rPr>
          <w:rFonts w:ascii="Times New Roman" w:eastAsia="Times New Roman" w:hAnsi="Times New Roman" w:cs="Times New Roman"/>
          <w:sz w:val="18"/>
          <w:szCs w:val="20"/>
          <w:lang w:eastAsia="de-DE"/>
        </w:rPr>
        <w:t>пастрмајлиите</w:t>
      </w:r>
      <w:proofErr w:type="spellEnd"/>
      <w:r w:rsidR="00E35588" w:rsidRPr="003D5592">
        <w:rPr>
          <w:rFonts w:ascii="Times New Roman" w:eastAsia="Times New Roman" w:hAnsi="Times New Roman" w:cs="Times New Roman"/>
          <w:sz w:val="18"/>
          <w:szCs w:val="20"/>
          <w:lang w:eastAsia="de-DE"/>
        </w:rPr>
        <w:t xml:space="preserve"> кои се подготвуваат во други градови во земјата. Врз основа на систематска евалуација на содржината и активностите, анализирани се манифестациите поврзани со </w:t>
      </w:r>
      <w:proofErr w:type="spellStart"/>
      <w:r w:rsidR="00E35588" w:rsidRPr="003D5592">
        <w:rPr>
          <w:rFonts w:ascii="Times New Roman" w:eastAsia="Times New Roman" w:hAnsi="Times New Roman" w:cs="Times New Roman"/>
          <w:sz w:val="18"/>
          <w:szCs w:val="20"/>
          <w:lang w:eastAsia="de-DE"/>
        </w:rPr>
        <w:t>пастрмајлијата</w:t>
      </w:r>
      <w:proofErr w:type="spellEnd"/>
      <w:r w:rsidR="00E35588" w:rsidRPr="003D5592">
        <w:rPr>
          <w:rFonts w:ascii="Times New Roman" w:eastAsia="Times New Roman" w:hAnsi="Times New Roman" w:cs="Times New Roman"/>
          <w:sz w:val="18"/>
          <w:szCs w:val="20"/>
          <w:lang w:eastAsia="de-DE"/>
        </w:rPr>
        <w:t xml:space="preserve"> во земјата.</w:t>
      </w:r>
    </w:p>
    <w:p w14:paraId="2DD2884B" w14:textId="15E320A1" w:rsidR="007B046E" w:rsidRPr="003D5592" w:rsidRDefault="007B046E" w:rsidP="007B046E">
      <w:pPr>
        <w:spacing w:after="0" w:line="240" w:lineRule="auto"/>
        <w:ind w:left="567" w:right="567"/>
        <w:jc w:val="both"/>
        <w:rPr>
          <w:rFonts w:ascii="Times New Roman" w:eastAsia="Times New Roman" w:hAnsi="Times New Roman" w:cs="Times New Roman"/>
          <w:sz w:val="18"/>
          <w:szCs w:val="20"/>
          <w:lang w:eastAsia="de-DE"/>
        </w:rPr>
      </w:pPr>
      <w:r w:rsidRPr="003D5592">
        <w:rPr>
          <w:rFonts w:ascii="Times New Roman" w:eastAsia="Times New Roman" w:hAnsi="Times New Roman" w:cs="Times New Roman"/>
          <w:b/>
          <w:sz w:val="18"/>
          <w:szCs w:val="20"/>
          <w:lang w:eastAsia="de-DE"/>
        </w:rPr>
        <w:t xml:space="preserve">Клучни зборови: </w:t>
      </w:r>
      <w:r w:rsidR="00FF5D77" w:rsidRPr="003D5592">
        <w:rPr>
          <w:rFonts w:ascii="Times New Roman" w:eastAsia="Times New Roman" w:hAnsi="Times New Roman" w:cs="Times New Roman"/>
          <w:sz w:val="18"/>
          <w:szCs w:val="20"/>
          <w:lang w:eastAsia="de-DE"/>
        </w:rPr>
        <w:t>П</w:t>
      </w:r>
      <w:r w:rsidR="00E35588" w:rsidRPr="003D5592">
        <w:rPr>
          <w:rFonts w:ascii="Times New Roman" w:eastAsia="Times New Roman" w:hAnsi="Times New Roman" w:cs="Times New Roman"/>
          <w:sz w:val="18"/>
          <w:szCs w:val="20"/>
          <w:lang w:eastAsia="de-DE"/>
        </w:rPr>
        <w:t>астрмајлија, Штип, гастрономија, туризам, манифестација, храна.</w:t>
      </w:r>
    </w:p>
    <w:p w14:paraId="00C36C82" w14:textId="77777777" w:rsidR="007B046E" w:rsidRPr="003D5592" w:rsidRDefault="007B046E" w:rsidP="007B046E">
      <w:pPr>
        <w:spacing w:after="0" w:line="240" w:lineRule="auto"/>
        <w:ind w:left="567" w:right="567"/>
        <w:jc w:val="both"/>
        <w:rPr>
          <w:rFonts w:ascii="Times" w:eastAsia="Times New Roman" w:hAnsi="Times" w:cs="Times New Roman"/>
          <w:sz w:val="18"/>
          <w:szCs w:val="20"/>
          <w:lang w:eastAsia="de-DE"/>
        </w:rPr>
      </w:pPr>
    </w:p>
    <w:p w14:paraId="642660BC" w14:textId="77777777" w:rsidR="007B046E" w:rsidRPr="003D5592" w:rsidRDefault="007B046E" w:rsidP="007B046E">
      <w:pPr>
        <w:spacing w:after="0" w:line="240" w:lineRule="auto"/>
        <w:ind w:left="567" w:right="567"/>
        <w:jc w:val="both"/>
        <w:rPr>
          <w:rFonts w:ascii="Times" w:eastAsia="Times New Roman" w:hAnsi="Times" w:cs="Times New Roman"/>
          <w:sz w:val="18"/>
          <w:szCs w:val="20"/>
          <w:lang w:eastAsia="de-DE"/>
        </w:rPr>
      </w:pPr>
    </w:p>
    <w:p w14:paraId="2F59FE44" w14:textId="79776705" w:rsidR="007B046E" w:rsidRPr="003D5592" w:rsidRDefault="00E35588" w:rsidP="007B046E">
      <w:pPr>
        <w:spacing w:after="0" w:line="240" w:lineRule="auto"/>
        <w:ind w:left="567" w:right="567"/>
        <w:jc w:val="center"/>
        <w:rPr>
          <w:rFonts w:ascii="Times" w:eastAsia="Times New Roman" w:hAnsi="Times" w:cs="Times New Roman"/>
          <w:b/>
          <w:sz w:val="24"/>
          <w:szCs w:val="24"/>
          <w:lang w:eastAsia="de-DE"/>
        </w:rPr>
      </w:pPr>
      <w:r w:rsidRPr="003D5592">
        <w:rPr>
          <w:rFonts w:ascii="Times" w:eastAsia="Times New Roman" w:hAnsi="Times" w:cs="Times New Roman"/>
          <w:b/>
          <w:sz w:val="24"/>
          <w:szCs w:val="24"/>
          <w:lang w:eastAsia="de-DE"/>
        </w:rPr>
        <w:t>PASTRMAJLIJA AS POTENTIAL FOR DEVELOPMENT OF GASTRONOMY TOURISM</w:t>
      </w:r>
    </w:p>
    <w:p w14:paraId="2A7C4036" w14:textId="79764E21" w:rsidR="007B046E" w:rsidRPr="003D5592" w:rsidRDefault="00F67C13" w:rsidP="007B046E">
      <w:pPr>
        <w:spacing w:after="0" w:line="240" w:lineRule="auto"/>
        <w:ind w:left="567" w:right="567"/>
        <w:jc w:val="center"/>
        <w:rPr>
          <w:rFonts w:ascii="Times" w:eastAsia="Times New Roman" w:hAnsi="Times" w:cs="Times New Roman"/>
          <w:bCs/>
          <w:sz w:val="20"/>
          <w:szCs w:val="20"/>
          <w:lang w:eastAsia="de-DE"/>
        </w:rPr>
      </w:pPr>
      <w:r w:rsidRPr="003D5592">
        <w:rPr>
          <w:rFonts w:ascii="Times" w:eastAsia="Times New Roman" w:hAnsi="Times" w:cs="Times New Roman"/>
          <w:bCs/>
          <w:sz w:val="20"/>
          <w:szCs w:val="20"/>
          <w:lang w:eastAsia="de-DE"/>
        </w:rPr>
        <w:t>Oliver Filiposki</w:t>
      </w:r>
      <w:r w:rsidR="00561821" w:rsidRPr="003D5592">
        <w:rPr>
          <w:rFonts w:ascii="Times" w:eastAsia="Times New Roman" w:hAnsi="Times" w:cs="Times New Roman"/>
          <w:bCs/>
          <w:sz w:val="20"/>
          <w:szCs w:val="20"/>
          <w:vertAlign w:val="superscript"/>
          <w:lang w:eastAsia="de-DE"/>
        </w:rPr>
        <w:t>1</w:t>
      </w:r>
      <w:r w:rsidR="007B046E" w:rsidRPr="003D5592">
        <w:rPr>
          <w:rFonts w:ascii="Times" w:eastAsia="Times New Roman" w:hAnsi="Times" w:cs="Times New Roman"/>
          <w:bCs/>
          <w:sz w:val="20"/>
          <w:szCs w:val="20"/>
          <w:lang w:eastAsia="de-DE"/>
        </w:rPr>
        <w:t xml:space="preserve">, </w:t>
      </w:r>
      <w:r w:rsidRPr="003D5592">
        <w:rPr>
          <w:rFonts w:ascii="Times" w:eastAsia="Times New Roman" w:hAnsi="Times" w:cs="Times New Roman"/>
          <w:bCs/>
          <w:sz w:val="20"/>
          <w:szCs w:val="20"/>
          <w:lang w:eastAsia="de-DE"/>
        </w:rPr>
        <w:t>Dejan Metodijeski</w:t>
      </w:r>
      <w:r w:rsidR="007B046E" w:rsidRPr="003D5592">
        <w:rPr>
          <w:rFonts w:ascii="Times" w:eastAsia="Times New Roman" w:hAnsi="Times" w:cs="Times New Roman"/>
          <w:bCs/>
          <w:sz w:val="20"/>
          <w:szCs w:val="20"/>
          <w:vertAlign w:val="superscript"/>
          <w:lang w:eastAsia="de-DE"/>
        </w:rPr>
        <w:t>2</w:t>
      </w:r>
      <w:r w:rsidRPr="003D5592">
        <w:rPr>
          <w:rFonts w:ascii="Times New Roman" w:eastAsia="Times New Roman" w:hAnsi="Times New Roman" w:cs="Times New Roman"/>
          <w:bCs/>
          <w:sz w:val="20"/>
          <w:szCs w:val="20"/>
          <w:lang w:eastAsia="de-DE"/>
        </w:rPr>
        <w:t>, Nikola Cuculeski</w:t>
      </w:r>
      <w:r w:rsidRPr="003D5592">
        <w:rPr>
          <w:rFonts w:ascii="Times New Roman" w:eastAsia="Times New Roman" w:hAnsi="Times New Roman" w:cs="Times New Roman"/>
          <w:bCs/>
          <w:sz w:val="20"/>
          <w:szCs w:val="20"/>
          <w:vertAlign w:val="superscript"/>
          <w:lang w:eastAsia="de-DE"/>
        </w:rPr>
        <w:t>3</w:t>
      </w:r>
    </w:p>
    <w:p w14:paraId="7BB8125C" w14:textId="77777777" w:rsidR="007B046E" w:rsidRPr="003D5592" w:rsidRDefault="007B046E" w:rsidP="007B046E">
      <w:pPr>
        <w:spacing w:after="0" w:line="240" w:lineRule="auto"/>
        <w:ind w:left="567" w:right="567"/>
        <w:jc w:val="center"/>
        <w:rPr>
          <w:rFonts w:ascii="Times" w:eastAsia="Times New Roman" w:hAnsi="Times" w:cs="Times New Roman"/>
          <w:b/>
          <w:sz w:val="20"/>
          <w:szCs w:val="20"/>
          <w:lang w:eastAsia="de-DE"/>
        </w:rPr>
      </w:pPr>
    </w:p>
    <w:p w14:paraId="1B82540D" w14:textId="0AD1BBB0" w:rsidR="00F67C13" w:rsidRPr="003D5592" w:rsidRDefault="00F67C13" w:rsidP="00F67C13">
      <w:pPr>
        <w:spacing w:after="0" w:line="240" w:lineRule="auto"/>
        <w:ind w:firstLine="227"/>
        <w:jc w:val="center"/>
        <w:rPr>
          <w:rFonts w:ascii="Times" w:eastAsia="Times New Roman" w:hAnsi="Times" w:cs="Times New Roman"/>
          <w:sz w:val="18"/>
          <w:szCs w:val="20"/>
          <w:lang w:eastAsia="de-DE"/>
        </w:rPr>
      </w:pPr>
      <w:r w:rsidRPr="003D5592">
        <w:rPr>
          <w:rFonts w:ascii="Times" w:eastAsia="Times New Roman" w:hAnsi="Times" w:cs="Times New Roman"/>
          <w:position w:val="6"/>
          <w:sz w:val="11"/>
          <w:szCs w:val="11"/>
          <w:lang w:eastAsia="de-DE"/>
        </w:rPr>
        <w:t>1</w:t>
      </w:r>
      <w:r w:rsidRPr="003D5592">
        <w:rPr>
          <w:rFonts w:ascii="Times" w:eastAsia="Times New Roman" w:hAnsi="Times" w:cs="Times New Roman"/>
          <w:sz w:val="18"/>
          <w:szCs w:val="20"/>
          <w:lang w:eastAsia="de-DE"/>
        </w:rPr>
        <w:t xml:space="preserve"> </w:t>
      </w:r>
      <w:proofErr w:type="spellStart"/>
      <w:r w:rsidRPr="003D5592">
        <w:rPr>
          <w:rFonts w:ascii="Times New Roman" w:eastAsia="Times New Roman" w:hAnsi="Times New Roman" w:cs="Times New Roman"/>
          <w:sz w:val="18"/>
          <w:szCs w:val="20"/>
          <w:lang w:eastAsia="de-DE"/>
        </w:rPr>
        <w:t>Faculty</w:t>
      </w:r>
      <w:proofErr w:type="spellEnd"/>
      <w:r w:rsidRPr="003D5592">
        <w:rPr>
          <w:rFonts w:ascii="Times New Roman" w:eastAsia="Times New Roman" w:hAnsi="Times New Roman" w:cs="Times New Roman"/>
          <w:sz w:val="18"/>
          <w:szCs w:val="20"/>
          <w:lang w:eastAsia="de-DE"/>
        </w:rPr>
        <w:t xml:space="preserve"> </w:t>
      </w:r>
      <w:proofErr w:type="spellStart"/>
      <w:r w:rsidRPr="003D5592">
        <w:rPr>
          <w:rFonts w:ascii="Times New Roman" w:eastAsia="Times New Roman" w:hAnsi="Times New Roman" w:cs="Times New Roman"/>
          <w:sz w:val="18"/>
          <w:szCs w:val="20"/>
          <w:lang w:eastAsia="de-DE"/>
        </w:rPr>
        <w:t>of</w:t>
      </w:r>
      <w:proofErr w:type="spellEnd"/>
      <w:r w:rsidRPr="003D5592">
        <w:rPr>
          <w:rFonts w:ascii="Times New Roman" w:eastAsia="Times New Roman" w:hAnsi="Times New Roman" w:cs="Times New Roman"/>
          <w:sz w:val="18"/>
          <w:szCs w:val="20"/>
          <w:lang w:eastAsia="de-DE"/>
        </w:rPr>
        <w:t xml:space="preserve"> </w:t>
      </w:r>
      <w:proofErr w:type="spellStart"/>
      <w:r w:rsidRPr="003D5592">
        <w:rPr>
          <w:rFonts w:ascii="Times New Roman" w:eastAsia="Times New Roman" w:hAnsi="Times New Roman" w:cs="Times New Roman"/>
          <w:sz w:val="18"/>
          <w:szCs w:val="20"/>
          <w:lang w:eastAsia="de-DE"/>
        </w:rPr>
        <w:t>tourism</w:t>
      </w:r>
      <w:proofErr w:type="spellEnd"/>
      <w:r w:rsidRPr="003D5592">
        <w:rPr>
          <w:rFonts w:ascii="Times New Roman" w:eastAsia="Times New Roman" w:hAnsi="Times New Roman" w:cs="Times New Roman"/>
          <w:sz w:val="18"/>
          <w:szCs w:val="20"/>
          <w:lang w:eastAsia="de-DE"/>
        </w:rPr>
        <w:t xml:space="preserve"> </w:t>
      </w:r>
      <w:proofErr w:type="spellStart"/>
      <w:r w:rsidRPr="003D5592">
        <w:rPr>
          <w:rFonts w:ascii="Times New Roman" w:eastAsia="Times New Roman" w:hAnsi="Times New Roman" w:cs="Times New Roman"/>
          <w:sz w:val="18"/>
          <w:szCs w:val="20"/>
          <w:lang w:eastAsia="de-DE"/>
        </w:rPr>
        <w:t>and</w:t>
      </w:r>
      <w:proofErr w:type="spellEnd"/>
      <w:r w:rsidRPr="003D5592">
        <w:rPr>
          <w:rFonts w:ascii="Times New Roman" w:eastAsia="Times New Roman" w:hAnsi="Times New Roman" w:cs="Times New Roman"/>
          <w:sz w:val="18"/>
          <w:szCs w:val="20"/>
          <w:lang w:eastAsia="de-DE"/>
        </w:rPr>
        <w:t xml:space="preserve"> </w:t>
      </w:r>
      <w:proofErr w:type="spellStart"/>
      <w:r w:rsidRPr="003D5592">
        <w:rPr>
          <w:rFonts w:ascii="Times New Roman" w:eastAsia="Times New Roman" w:hAnsi="Times New Roman" w:cs="Times New Roman"/>
          <w:sz w:val="18"/>
          <w:szCs w:val="20"/>
          <w:lang w:eastAsia="de-DE"/>
        </w:rPr>
        <w:t>business</w:t>
      </w:r>
      <w:proofErr w:type="spellEnd"/>
      <w:r w:rsidRPr="003D5592">
        <w:rPr>
          <w:rFonts w:ascii="Times New Roman" w:eastAsia="Times New Roman" w:hAnsi="Times New Roman" w:cs="Times New Roman"/>
          <w:sz w:val="18"/>
          <w:szCs w:val="20"/>
          <w:lang w:eastAsia="de-DE"/>
        </w:rPr>
        <w:t xml:space="preserve"> </w:t>
      </w:r>
      <w:proofErr w:type="spellStart"/>
      <w:r w:rsidRPr="003D5592">
        <w:rPr>
          <w:rFonts w:ascii="Times New Roman" w:eastAsia="Times New Roman" w:hAnsi="Times New Roman" w:cs="Times New Roman"/>
          <w:sz w:val="18"/>
          <w:szCs w:val="20"/>
          <w:lang w:eastAsia="de-DE"/>
        </w:rPr>
        <w:t>logistics</w:t>
      </w:r>
      <w:proofErr w:type="spellEnd"/>
      <w:r w:rsidRPr="003D5592">
        <w:rPr>
          <w:rFonts w:ascii="Times" w:eastAsia="Times New Roman" w:hAnsi="Times" w:cs="Times New Roman"/>
          <w:sz w:val="18"/>
          <w:szCs w:val="20"/>
          <w:lang w:eastAsia="de-DE"/>
        </w:rPr>
        <w:t xml:space="preserve">, </w:t>
      </w:r>
      <w:proofErr w:type="spellStart"/>
      <w:r w:rsidRPr="003D5592">
        <w:rPr>
          <w:rFonts w:ascii="Times" w:eastAsia="Times New Roman" w:hAnsi="Times" w:cs="Times New Roman"/>
          <w:sz w:val="18"/>
          <w:szCs w:val="20"/>
          <w:lang w:eastAsia="de-DE"/>
        </w:rPr>
        <w:t>Goce</w:t>
      </w:r>
      <w:proofErr w:type="spellEnd"/>
      <w:r w:rsidRPr="003D5592">
        <w:rPr>
          <w:rFonts w:ascii="Times" w:eastAsia="Times New Roman" w:hAnsi="Times" w:cs="Times New Roman"/>
          <w:sz w:val="18"/>
          <w:szCs w:val="20"/>
          <w:lang w:eastAsia="de-DE"/>
        </w:rPr>
        <w:t xml:space="preserve"> </w:t>
      </w:r>
      <w:proofErr w:type="spellStart"/>
      <w:r w:rsidRPr="003D5592">
        <w:rPr>
          <w:rFonts w:ascii="Times" w:eastAsia="Times New Roman" w:hAnsi="Times" w:cs="Times New Roman"/>
          <w:sz w:val="18"/>
          <w:szCs w:val="20"/>
          <w:lang w:eastAsia="de-DE"/>
        </w:rPr>
        <w:t>Delcev</w:t>
      </w:r>
      <w:proofErr w:type="spellEnd"/>
      <w:r w:rsidRPr="003D5592">
        <w:rPr>
          <w:rFonts w:ascii="Times" w:eastAsia="Times New Roman" w:hAnsi="Times" w:cs="Times New Roman"/>
          <w:sz w:val="18"/>
          <w:szCs w:val="20"/>
          <w:lang w:eastAsia="de-DE"/>
        </w:rPr>
        <w:t xml:space="preserve"> </w:t>
      </w:r>
      <w:proofErr w:type="spellStart"/>
      <w:r w:rsidRPr="003D5592">
        <w:rPr>
          <w:rFonts w:ascii="Times" w:eastAsia="Times New Roman" w:hAnsi="Times" w:cs="Times New Roman"/>
          <w:sz w:val="18"/>
          <w:szCs w:val="20"/>
          <w:lang w:eastAsia="de-DE"/>
        </w:rPr>
        <w:t>University</w:t>
      </w:r>
      <w:proofErr w:type="spellEnd"/>
      <w:r w:rsidRPr="003D5592">
        <w:rPr>
          <w:rFonts w:ascii="Times" w:eastAsia="Times New Roman" w:hAnsi="Times" w:cs="Times New Roman"/>
          <w:sz w:val="18"/>
          <w:szCs w:val="20"/>
          <w:lang w:eastAsia="de-DE"/>
        </w:rPr>
        <w:t xml:space="preserve">, </w:t>
      </w:r>
      <w:proofErr w:type="spellStart"/>
      <w:r w:rsidRPr="003D5592">
        <w:rPr>
          <w:rFonts w:ascii="Times" w:eastAsia="Times New Roman" w:hAnsi="Times" w:cs="Times New Roman"/>
          <w:sz w:val="18"/>
          <w:szCs w:val="20"/>
          <w:lang w:eastAsia="de-DE"/>
        </w:rPr>
        <w:t>Stip</w:t>
      </w:r>
      <w:proofErr w:type="spellEnd"/>
    </w:p>
    <w:p w14:paraId="71DF3A3B" w14:textId="77777777" w:rsidR="00F67C13" w:rsidRPr="003D5592" w:rsidRDefault="00F67C13" w:rsidP="00F67C13">
      <w:pPr>
        <w:spacing w:after="0" w:line="240" w:lineRule="auto"/>
        <w:jc w:val="center"/>
        <w:rPr>
          <w:rFonts w:ascii="Times" w:eastAsia="Times New Roman" w:hAnsi="Times" w:cs="Times New Roman"/>
          <w:sz w:val="18"/>
          <w:szCs w:val="20"/>
          <w:lang w:eastAsia="de-DE"/>
        </w:rPr>
      </w:pPr>
      <w:r w:rsidRPr="003D5592">
        <w:rPr>
          <w:rFonts w:ascii="Times" w:eastAsia="Times New Roman" w:hAnsi="Times" w:cs="Times New Roman"/>
          <w:sz w:val="18"/>
          <w:szCs w:val="20"/>
          <w:lang w:eastAsia="de-DE"/>
        </w:rPr>
        <w:t>oliver.filiposki@ugd.edu.mk</w:t>
      </w:r>
    </w:p>
    <w:p w14:paraId="1BC9DC87" w14:textId="3FB2D1EE" w:rsidR="00F67C13" w:rsidRPr="003D5592" w:rsidRDefault="00F67C13" w:rsidP="00F67C13">
      <w:pPr>
        <w:spacing w:after="0" w:line="240" w:lineRule="auto"/>
        <w:ind w:firstLine="227"/>
        <w:jc w:val="center"/>
        <w:rPr>
          <w:rFonts w:ascii="Times" w:eastAsia="Times New Roman" w:hAnsi="Times" w:cs="Times New Roman"/>
          <w:sz w:val="18"/>
          <w:szCs w:val="20"/>
          <w:lang w:eastAsia="de-DE"/>
        </w:rPr>
      </w:pPr>
      <w:r w:rsidRPr="003D5592">
        <w:rPr>
          <w:rFonts w:ascii="Times" w:eastAsia="Times New Roman" w:hAnsi="Times" w:cs="Times New Roman"/>
          <w:position w:val="6"/>
          <w:sz w:val="11"/>
          <w:szCs w:val="11"/>
          <w:lang w:eastAsia="de-DE"/>
        </w:rPr>
        <w:t>2</w:t>
      </w:r>
      <w:r w:rsidRPr="003D5592">
        <w:rPr>
          <w:rFonts w:ascii="Times" w:eastAsia="Times New Roman" w:hAnsi="Times" w:cs="Times New Roman"/>
          <w:sz w:val="18"/>
          <w:szCs w:val="20"/>
          <w:lang w:eastAsia="de-DE"/>
        </w:rPr>
        <w:t xml:space="preserve"> </w:t>
      </w:r>
      <w:proofErr w:type="spellStart"/>
      <w:r w:rsidRPr="003D5592">
        <w:rPr>
          <w:rFonts w:ascii="Times New Roman" w:eastAsia="Times New Roman" w:hAnsi="Times New Roman" w:cs="Times New Roman"/>
          <w:sz w:val="18"/>
          <w:szCs w:val="20"/>
          <w:lang w:eastAsia="de-DE"/>
        </w:rPr>
        <w:t>Faculty</w:t>
      </w:r>
      <w:proofErr w:type="spellEnd"/>
      <w:r w:rsidRPr="003D5592">
        <w:rPr>
          <w:rFonts w:ascii="Times New Roman" w:eastAsia="Times New Roman" w:hAnsi="Times New Roman" w:cs="Times New Roman"/>
          <w:sz w:val="18"/>
          <w:szCs w:val="20"/>
          <w:lang w:eastAsia="de-DE"/>
        </w:rPr>
        <w:t xml:space="preserve"> </w:t>
      </w:r>
      <w:proofErr w:type="spellStart"/>
      <w:r w:rsidRPr="003D5592">
        <w:rPr>
          <w:rFonts w:ascii="Times New Roman" w:eastAsia="Times New Roman" w:hAnsi="Times New Roman" w:cs="Times New Roman"/>
          <w:sz w:val="18"/>
          <w:szCs w:val="20"/>
          <w:lang w:eastAsia="de-DE"/>
        </w:rPr>
        <w:t>of</w:t>
      </w:r>
      <w:proofErr w:type="spellEnd"/>
      <w:r w:rsidRPr="003D5592">
        <w:rPr>
          <w:rFonts w:ascii="Times New Roman" w:eastAsia="Times New Roman" w:hAnsi="Times New Roman" w:cs="Times New Roman"/>
          <w:sz w:val="18"/>
          <w:szCs w:val="20"/>
          <w:lang w:eastAsia="de-DE"/>
        </w:rPr>
        <w:t xml:space="preserve"> </w:t>
      </w:r>
      <w:proofErr w:type="spellStart"/>
      <w:r w:rsidRPr="003D5592">
        <w:rPr>
          <w:rFonts w:ascii="Times New Roman" w:eastAsia="Times New Roman" w:hAnsi="Times New Roman" w:cs="Times New Roman"/>
          <w:sz w:val="18"/>
          <w:szCs w:val="20"/>
          <w:lang w:eastAsia="de-DE"/>
        </w:rPr>
        <w:t>tourism</w:t>
      </w:r>
      <w:proofErr w:type="spellEnd"/>
      <w:r w:rsidRPr="003D5592">
        <w:rPr>
          <w:rFonts w:ascii="Times New Roman" w:eastAsia="Times New Roman" w:hAnsi="Times New Roman" w:cs="Times New Roman"/>
          <w:sz w:val="18"/>
          <w:szCs w:val="20"/>
          <w:lang w:eastAsia="de-DE"/>
        </w:rPr>
        <w:t xml:space="preserve"> </w:t>
      </w:r>
      <w:proofErr w:type="spellStart"/>
      <w:r w:rsidRPr="003D5592">
        <w:rPr>
          <w:rFonts w:ascii="Times New Roman" w:eastAsia="Times New Roman" w:hAnsi="Times New Roman" w:cs="Times New Roman"/>
          <w:sz w:val="18"/>
          <w:szCs w:val="20"/>
          <w:lang w:eastAsia="de-DE"/>
        </w:rPr>
        <w:t>and</w:t>
      </w:r>
      <w:proofErr w:type="spellEnd"/>
      <w:r w:rsidRPr="003D5592">
        <w:rPr>
          <w:rFonts w:ascii="Times New Roman" w:eastAsia="Times New Roman" w:hAnsi="Times New Roman" w:cs="Times New Roman"/>
          <w:sz w:val="18"/>
          <w:szCs w:val="20"/>
          <w:lang w:eastAsia="de-DE"/>
        </w:rPr>
        <w:t xml:space="preserve"> </w:t>
      </w:r>
      <w:proofErr w:type="spellStart"/>
      <w:r w:rsidRPr="003D5592">
        <w:rPr>
          <w:rFonts w:ascii="Times New Roman" w:eastAsia="Times New Roman" w:hAnsi="Times New Roman" w:cs="Times New Roman"/>
          <w:sz w:val="18"/>
          <w:szCs w:val="20"/>
          <w:lang w:eastAsia="de-DE"/>
        </w:rPr>
        <w:t>business</w:t>
      </w:r>
      <w:proofErr w:type="spellEnd"/>
      <w:r w:rsidRPr="003D5592">
        <w:rPr>
          <w:rFonts w:ascii="Times New Roman" w:eastAsia="Times New Roman" w:hAnsi="Times New Roman" w:cs="Times New Roman"/>
          <w:sz w:val="18"/>
          <w:szCs w:val="20"/>
          <w:lang w:eastAsia="de-DE"/>
        </w:rPr>
        <w:t xml:space="preserve"> </w:t>
      </w:r>
      <w:proofErr w:type="spellStart"/>
      <w:r w:rsidRPr="003D5592">
        <w:rPr>
          <w:rFonts w:ascii="Times New Roman" w:eastAsia="Times New Roman" w:hAnsi="Times New Roman" w:cs="Times New Roman"/>
          <w:sz w:val="18"/>
          <w:szCs w:val="20"/>
          <w:lang w:eastAsia="de-DE"/>
        </w:rPr>
        <w:t>logistics</w:t>
      </w:r>
      <w:proofErr w:type="spellEnd"/>
      <w:r w:rsidRPr="003D5592">
        <w:rPr>
          <w:rFonts w:ascii="Times New Roman" w:eastAsia="Times New Roman" w:hAnsi="Times New Roman" w:cs="Times New Roman"/>
          <w:sz w:val="18"/>
          <w:szCs w:val="20"/>
          <w:lang w:eastAsia="de-DE"/>
        </w:rPr>
        <w:t xml:space="preserve">, </w:t>
      </w:r>
      <w:proofErr w:type="spellStart"/>
      <w:r w:rsidRPr="003D5592">
        <w:rPr>
          <w:rFonts w:ascii="Times New Roman" w:eastAsia="Times New Roman" w:hAnsi="Times New Roman" w:cs="Times New Roman"/>
          <w:sz w:val="18"/>
          <w:szCs w:val="20"/>
          <w:lang w:eastAsia="de-DE"/>
        </w:rPr>
        <w:t>Goce</w:t>
      </w:r>
      <w:proofErr w:type="spellEnd"/>
      <w:r w:rsidRPr="003D5592">
        <w:rPr>
          <w:rFonts w:ascii="Times New Roman" w:eastAsia="Times New Roman" w:hAnsi="Times New Roman" w:cs="Times New Roman"/>
          <w:sz w:val="18"/>
          <w:szCs w:val="20"/>
          <w:lang w:eastAsia="de-DE"/>
        </w:rPr>
        <w:t xml:space="preserve"> </w:t>
      </w:r>
      <w:proofErr w:type="spellStart"/>
      <w:r w:rsidRPr="003D5592">
        <w:rPr>
          <w:rFonts w:ascii="Times New Roman" w:eastAsia="Times New Roman" w:hAnsi="Times New Roman" w:cs="Times New Roman"/>
          <w:sz w:val="18"/>
          <w:szCs w:val="20"/>
          <w:lang w:eastAsia="de-DE"/>
        </w:rPr>
        <w:t>Delcev</w:t>
      </w:r>
      <w:proofErr w:type="spellEnd"/>
      <w:r w:rsidRPr="003D5592">
        <w:rPr>
          <w:rFonts w:ascii="Times New Roman" w:eastAsia="Times New Roman" w:hAnsi="Times New Roman" w:cs="Times New Roman"/>
          <w:sz w:val="18"/>
          <w:szCs w:val="20"/>
          <w:lang w:eastAsia="de-DE"/>
        </w:rPr>
        <w:t xml:space="preserve"> </w:t>
      </w:r>
      <w:proofErr w:type="spellStart"/>
      <w:r w:rsidRPr="003D5592">
        <w:rPr>
          <w:rFonts w:ascii="Times New Roman" w:eastAsia="Times New Roman" w:hAnsi="Times New Roman" w:cs="Times New Roman"/>
          <w:sz w:val="18"/>
          <w:szCs w:val="20"/>
          <w:lang w:eastAsia="de-DE"/>
        </w:rPr>
        <w:t>University</w:t>
      </w:r>
      <w:proofErr w:type="spellEnd"/>
      <w:r w:rsidRPr="003D5592">
        <w:rPr>
          <w:rFonts w:ascii="Times New Roman" w:eastAsia="Times New Roman" w:hAnsi="Times New Roman" w:cs="Times New Roman"/>
          <w:sz w:val="18"/>
          <w:szCs w:val="20"/>
          <w:lang w:eastAsia="de-DE"/>
        </w:rPr>
        <w:t xml:space="preserve">, </w:t>
      </w:r>
      <w:proofErr w:type="spellStart"/>
      <w:r w:rsidRPr="003D5592">
        <w:rPr>
          <w:rFonts w:ascii="Times New Roman" w:eastAsia="Times New Roman" w:hAnsi="Times New Roman" w:cs="Times New Roman"/>
          <w:sz w:val="18"/>
          <w:szCs w:val="20"/>
          <w:lang w:eastAsia="de-DE"/>
        </w:rPr>
        <w:t>Stip</w:t>
      </w:r>
      <w:proofErr w:type="spellEnd"/>
    </w:p>
    <w:p w14:paraId="2A1DDA85" w14:textId="77777777" w:rsidR="00F67C13" w:rsidRPr="003D5592" w:rsidRDefault="00F67C13" w:rsidP="00F67C13">
      <w:pPr>
        <w:spacing w:after="0" w:line="240" w:lineRule="auto"/>
        <w:jc w:val="center"/>
        <w:rPr>
          <w:rFonts w:ascii="Times" w:eastAsia="Times New Roman" w:hAnsi="Times" w:cs="Times New Roman"/>
          <w:sz w:val="18"/>
          <w:szCs w:val="20"/>
          <w:lang w:eastAsia="de-DE"/>
        </w:rPr>
      </w:pPr>
      <w:r w:rsidRPr="003D5592">
        <w:rPr>
          <w:rFonts w:ascii="Times" w:eastAsia="Times New Roman" w:hAnsi="Times" w:cs="Times New Roman"/>
          <w:sz w:val="18"/>
          <w:szCs w:val="20"/>
          <w:lang w:eastAsia="de-DE"/>
        </w:rPr>
        <w:t>dejan.metodijeski@ugd.edu.mk</w:t>
      </w:r>
    </w:p>
    <w:p w14:paraId="5654F1FD" w14:textId="10697D5B" w:rsidR="00F67C13" w:rsidRPr="003D5592" w:rsidRDefault="00F67C13" w:rsidP="00F67C13">
      <w:pPr>
        <w:spacing w:after="0" w:line="240" w:lineRule="auto"/>
        <w:ind w:firstLine="227"/>
        <w:jc w:val="center"/>
        <w:rPr>
          <w:rFonts w:ascii="Times" w:eastAsia="Times New Roman" w:hAnsi="Times" w:cs="Times New Roman"/>
          <w:sz w:val="18"/>
          <w:szCs w:val="20"/>
          <w:lang w:eastAsia="de-DE"/>
        </w:rPr>
      </w:pPr>
      <w:r w:rsidRPr="003D5592">
        <w:rPr>
          <w:rFonts w:ascii="Times" w:eastAsia="Times New Roman" w:hAnsi="Times" w:cs="Times New Roman"/>
          <w:position w:val="6"/>
          <w:sz w:val="11"/>
          <w:szCs w:val="11"/>
          <w:lang w:eastAsia="de-DE"/>
        </w:rPr>
        <w:t>3</w:t>
      </w:r>
      <w:r w:rsidRPr="003D5592">
        <w:rPr>
          <w:rFonts w:ascii="Times" w:eastAsia="Times New Roman" w:hAnsi="Times" w:cs="Times New Roman"/>
          <w:sz w:val="18"/>
          <w:szCs w:val="20"/>
          <w:lang w:eastAsia="de-DE"/>
        </w:rPr>
        <w:t xml:space="preserve"> </w:t>
      </w:r>
      <w:proofErr w:type="spellStart"/>
      <w:r w:rsidRPr="003D5592">
        <w:rPr>
          <w:rFonts w:ascii="Times New Roman" w:eastAsia="Times New Roman" w:hAnsi="Times New Roman" w:cs="Times New Roman"/>
          <w:sz w:val="18"/>
          <w:szCs w:val="20"/>
          <w:lang w:eastAsia="de-DE"/>
        </w:rPr>
        <w:t>Faculty</w:t>
      </w:r>
      <w:proofErr w:type="spellEnd"/>
      <w:r w:rsidRPr="003D5592">
        <w:rPr>
          <w:rFonts w:ascii="Times New Roman" w:eastAsia="Times New Roman" w:hAnsi="Times New Roman" w:cs="Times New Roman"/>
          <w:sz w:val="18"/>
          <w:szCs w:val="20"/>
          <w:lang w:eastAsia="de-DE"/>
        </w:rPr>
        <w:t xml:space="preserve"> </w:t>
      </w:r>
      <w:proofErr w:type="spellStart"/>
      <w:r w:rsidRPr="003D5592">
        <w:rPr>
          <w:rFonts w:ascii="Times New Roman" w:eastAsia="Times New Roman" w:hAnsi="Times New Roman" w:cs="Times New Roman"/>
          <w:sz w:val="18"/>
          <w:szCs w:val="20"/>
          <w:lang w:eastAsia="de-DE"/>
        </w:rPr>
        <w:t>of</w:t>
      </w:r>
      <w:proofErr w:type="spellEnd"/>
      <w:r w:rsidRPr="003D5592">
        <w:rPr>
          <w:rFonts w:ascii="Times New Roman" w:eastAsia="Times New Roman" w:hAnsi="Times New Roman" w:cs="Times New Roman"/>
          <w:sz w:val="18"/>
          <w:szCs w:val="20"/>
          <w:lang w:eastAsia="de-DE"/>
        </w:rPr>
        <w:t xml:space="preserve"> </w:t>
      </w:r>
      <w:proofErr w:type="spellStart"/>
      <w:r w:rsidRPr="003D5592">
        <w:rPr>
          <w:rFonts w:ascii="Times New Roman" w:eastAsia="Times New Roman" w:hAnsi="Times New Roman" w:cs="Times New Roman"/>
          <w:sz w:val="18"/>
          <w:szCs w:val="20"/>
          <w:lang w:eastAsia="de-DE"/>
        </w:rPr>
        <w:t>tourism</w:t>
      </w:r>
      <w:proofErr w:type="spellEnd"/>
      <w:r w:rsidRPr="003D5592">
        <w:rPr>
          <w:rFonts w:ascii="Times New Roman" w:eastAsia="Times New Roman" w:hAnsi="Times New Roman" w:cs="Times New Roman"/>
          <w:sz w:val="18"/>
          <w:szCs w:val="20"/>
          <w:lang w:eastAsia="de-DE"/>
        </w:rPr>
        <w:t xml:space="preserve"> </w:t>
      </w:r>
      <w:proofErr w:type="spellStart"/>
      <w:r w:rsidRPr="003D5592">
        <w:rPr>
          <w:rFonts w:ascii="Times New Roman" w:eastAsia="Times New Roman" w:hAnsi="Times New Roman" w:cs="Times New Roman"/>
          <w:sz w:val="18"/>
          <w:szCs w:val="20"/>
          <w:lang w:eastAsia="de-DE"/>
        </w:rPr>
        <w:t>and</w:t>
      </w:r>
      <w:proofErr w:type="spellEnd"/>
      <w:r w:rsidRPr="003D5592">
        <w:rPr>
          <w:rFonts w:ascii="Times New Roman" w:eastAsia="Times New Roman" w:hAnsi="Times New Roman" w:cs="Times New Roman"/>
          <w:sz w:val="18"/>
          <w:szCs w:val="20"/>
          <w:lang w:eastAsia="de-DE"/>
        </w:rPr>
        <w:t xml:space="preserve"> </w:t>
      </w:r>
      <w:proofErr w:type="spellStart"/>
      <w:r w:rsidRPr="003D5592">
        <w:rPr>
          <w:rFonts w:ascii="Times New Roman" w:eastAsia="Times New Roman" w:hAnsi="Times New Roman" w:cs="Times New Roman"/>
          <w:sz w:val="18"/>
          <w:szCs w:val="20"/>
          <w:lang w:eastAsia="de-DE"/>
        </w:rPr>
        <w:t>business</w:t>
      </w:r>
      <w:proofErr w:type="spellEnd"/>
      <w:r w:rsidRPr="003D5592">
        <w:rPr>
          <w:rFonts w:ascii="Times New Roman" w:eastAsia="Times New Roman" w:hAnsi="Times New Roman" w:cs="Times New Roman"/>
          <w:sz w:val="18"/>
          <w:szCs w:val="20"/>
          <w:lang w:eastAsia="de-DE"/>
        </w:rPr>
        <w:t xml:space="preserve"> </w:t>
      </w:r>
      <w:proofErr w:type="spellStart"/>
      <w:r w:rsidRPr="003D5592">
        <w:rPr>
          <w:rFonts w:ascii="Times New Roman" w:eastAsia="Times New Roman" w:hAnsi="Times New Roman" w:cs="Times New Roman"/>
          <w:sz w:val="18"/>
          <w:szCs w:val="20"/>
          <w:lang w:eastAsia="de-DE"/>
        </w:rPr>
        <w:t>logistics</w:t>
      </w:r>
      <w:proofErr w:type="spellEnd"/>
      <w:r w:rsidRPr="003D5592">
        <w:rPr>
          <w:rFonts w:ascii="Times New Roman" w:eastAsia="Times New Roman" w:hAnsi="Times New Roman" w:cs="Times New Roman"/>
          <w:sz w:val="18"/>
          <w:szCs w:val="20"/>
          <w:lang w:eastAsia="de-DE"/>
        </w:rPr>
        <w:t xml:space="preserve">, </w:t>
      </w:r>
      <w:proofErr w:type="spellStart"/>
      <w:r w:rsidRPr="003D5592">
        <w:rPr>
          <w:rFonts w:ascii="Times New Roman" w:eastAsia="Times New Roman" w:hAnsi="Times New Roman" w:cs="Times New Roman"/>
          <w:sz w:val="18"/>
          <w:szCs w:val="20"/>
          <w:lang w:eastAsia="de-DE"/>
        </w:rPr>
        <w:t>Goce</w:t>
      </w:r>
      <w:proofErr w:type="spellEnd"/>
      <w:r w:rsidRPr="003D5592">
        <w:rPr>
          <w:rFonts w:ascii="Times New Roman" w:eastAsia="Times New Roman" w:hAnsi="Times New Roman" w:cs="Times New Roman"/>
          <w:sz w:val="18"/>
          <w:szCs w:val="20"/>
          <w:lang w:eastAsia="de-DE"/>
        </w:rPr>
        <w:t xml:space="preserve"> </w:t>
      </w:r>
      <w:proofErr w:type="spellStart"/>
      <w:r w:rsidRPr="003D5592">
        <w:rPr>
          <w:rFonts w:ascii="Times New Roman" w:eastAsia="Times New Roman" w:hAnsi="Times New Roman" w:cs="Times New Roman"/>
          <w:sz w:val="18"/>
          <w:szCs w:val="20"/>
          <w:lang w:eastAsia="de-DE"/>
        </w:rPr>
        <w:t>Delcev</w:t>
      </w:r>
      <w:proofErr w:type="spellEnd"/>
      <w:r w:rsidRPr="003D5592">
        <w:rPr>
          <w:rFonts w:ascii="Times New Roman" w:eastAsia="Times New Roman" w:hAnsi="Times New Roman" w:cs="Times New Roman"/>
          <w:sz w:val="18"/>
          <w:szCs w:val="20"/>
          <w:lang w:eastAsia="de-DE"/>
        </w:rPr>
        <w:t xml:space="preserve"> </w:t>
      </w:r>
      <w:proofErr w:type="spellStart"/>
      <w:r w:rsidRPr="003D5592">
        <w:rPr>
          <w:rFonts w:ascii="Times New Roman" w:eastAsia="Times New Roman" w:hAnsi="Times New Roman" w:cs="Times New Roman"/>
          <w:sz w:val="18"/>
          <w:szCs w:val="20"/>
          <w:lang w:eastAsia="de-DE"/>
        </w:rPr>
        <w:t>University</w:t>
      </w:r>
      <w:proofErr w:type="spellEnd"/>
      <w:r w:rsidRPr="003D5592">
        <w:rPr>
          <w:rFonts w:ascii="Times New Roman" w:eastAsia="Times New Roman" w:hAnsi="Times New Roman" w:cs="Times New Roman"/>
          <w:sz w:val="18"/>
          <w:szCs w:val="20"/>
          <w:lang w:eastAsia="de-DE"/>
        </w:rPr>
        <w:t xml:space="preserve">, </w:t>
      </w:r>
      <w:proofErr w:type="spellStart"/>
      <w:r w:rsidRPr="003D5592">
        <w:rPr>
          <w:rFonts w:ascii="Times New Roman" w:eastAsia="Times New Roman" w:hAnsi="Times New Roman" w:cs="Times New Roman"/>
          <w:sz w:val="18"/>
          <w:szCs w:val="20"/>
          <w:lang w:eastAsia="de-DE"/>
        </w:rPr>
        <w:t>Stip</w:t>
      </w:r>
      <w:proofErr w:type="spellEnd"/>
    </w:p>
    <w:p w14:paraId="13D4504D" w14:textId="77777777" w:rsidR="00F67C13" w:rsidRPr="003D5592" w:rsidRDefault="00F67C13" w:rsidP="00F67C13">
      <w:pPr>
        <w:spacing w:after="0" w:line="240" w:lineRule="auto"/>
        <w:jc w:val="center"/>
        <w:rPr>
          <w:rFonts w:ascii="Times" w:eastAsia="Times New Roman" w:hAnsi="Times" w:cs="Times New Roman"/>
          <w:sz w:val="18"/>
          <w:szCs w:val="20"/>
          <w:lang w:eastAsia="de-DE"/>
        </w:rPr>
      </w:pPr>
      <w:r w:rsidRPr="003D5592">
        <w:rPr>
          <w:rFonts w:ascii="Times" w:eastAsia="Times New Roman" w:hAnsi="Times" w:cs="Times New Roman"/>
          <w:sz w:val="18"/>
          <w:szCs w:val="20"/>
          <w:lang w:eastAsia="de-DE"/>
        </w:rPr>
        <w:t>nikola.cuculeski@ugd.edu.mk</w:t>
      </w:r>
    </w:p>
    <w:p w14:paraId="506DB33F" w14:textId="77777777" w:rsidR="00F67C13" w:rsidRPr="003D5592" w:rsidRDefault="00F67C13" w:rsidP="007B046E">
      <w:pPr>
        <w:spacing w:after="0" w:line="240" w:lineRule="auto"/>
        <w:ind w:left="567" w:right="567"/>
        <w:jc w:val="center"/>
        <w:rPr>
          <w:rFonts w:ascii="Times" w:eastAsia="Times New Roman" w:hAnsi="Times" w:cs="Times New Roman"/>
          <w:b/>
          <w:sz w:val="18"/>
          <w:szCs w:val="20"/>
          <w:lang w:eastAsia="de-DE"/>
        </w:rPr>
      </w:pPr>
    </w:p>
    <w:p w14:paraId="0E25769C" w14:textId="77777777" w:rsidR="007B046E" w:rsidRPr="003D5592" w:rsidRDefault="007B046E" w:rsidP="007B046E">
      <w:pPr>
        <w:spacing w:after="0" w:line="240" w:lineRule="auto"/>
        <w:ind w:left="567" w:right="567"/>
        <w:jc w:val="both"/>
        <w:rPr>
          <w:rFonts w:ascii="Times" w:eastAsia="Times New Roman" w:hAnsi="Times" w:cs="Times New Roman"/>
          <w:sz w:val="18"/>
          <w:szCs w:val="20"/>
          <w:lang w:eastAsia="de-DE"/>
        </w:rPr>
      </w:pPr>
    </w:p>
    <w:p w14:paraId="4E4409F9" w14:textId="35B6CFEF" w:rsidR="007B046E" w:rsidRPr="003D5592" w:rsidRDefault="007B046E" w:rsidP="00AB29C8">
      <w:pPr>
        <w:spacing w:after="0" w:line="240" w:lineRule="auto"/>
        <w:ind w:right="26" w:firstLine="360"/>
        <w:jc w:val="both"/>
        <w:rPr>
          <w:rFonts w:ascii="Times" w:eastAsia="Times New Roman" w:hAnsi="Times" w:cs="Times New Roman"/>
          <w:b/>
          <w:sz w:val="18"/>
          <w:szCs w:val="20"/>
          <w:lang w:eastAsia="de-DE"/>
        </w:rPr>
      </w:pPr>
      <w:proofErr w:type="spellStart"/>
      <w:r w:rsidRPr="003D5592">
        <w:rPr>
          <w:rFonts w:ascii="Times" w:eastAsia="Times New Roman" w:hAnsi="Times" w:cs="Times New Roman"/>
          <w:b/>
          <w:sz w:val="18"/>
          <w:szCs w:val="20"/>
          <w:lang w:eastAsia="de-DE"/>
        </w:rPr>
        <w:t>Abstract</w:t>
      </w:r>
      <w:proofErr w:type="spellEnd"/>
      <w:r w:rsidR="00F67C13" w:rsidRPr="003D5592">
        <w:rPr>
          <w:rFonts w:ascii="Times" w:eastAsia="Times New Roman" w:hAnsi="Times" w:cs="Times New Roman"/>
          <w:b/>
          <w:sz w:val="18"/>
          <w:szCs w:val="20"/>
          <w:lang w:eastAsia="de-DE"/>
        </w:rPr>
        <w:t>.</w:t>
      </w:r>
      <w:r w:rsidR="00FF5D77" w:rsidRPr="003D5592">
        <w:t xml:space="preserve"> </w:t>
      </w:r>
      <w:proofErr w:type="spellStart"/>
      <w:r w:rsidR="00FF5D77" w:rsidRPr="003D5592">
        <w:rPr>
          <w:rFonts w:ascii="Times" w:eastAsia="Times New Roman" w:hAnsi="Times" w:cs="Times New Roman"/>
          <w:bCs/>
          <w:sz w:val="18"/>
          <w:szCs w:val="20"/>
          <w:lang w:eastAsia="de-DE"/>
        </w:rPr>
        <w:t>Gastronomic</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tourism</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encompasses</w:t>
      </w:r>
      <w:proofErr w:type="spellEnd"/>
      <w:r w:rsidR="00FF5D77" w:rsidRPr="003D5592">
        <w:rPr>
          <w:rFonts w:ascii="Times" w:eastAsia="Times New Roman" w:hAnsi="Times" w:cs="Times New Roman"/>
          <w:bCs/>
          <w:sz w:val="18"/>
          <w:szCs w:val="20"/>
          <w:lang w:eastAsia="de-DE"/>
        </w:rPr>
        <w:t xml:space="preserve"> a </w:t>
      </w:r>
      <w:proofErr w:type="spellStart"/>
      <w:r w:rsidR="00FF5D77" w:rsidRPr="003D5592">
        <w:rPr>
          <w:rFonts w:ascii="Times" w:eastAsia="Times New Roman" w:hAnsi="Times" w:cs="Times New Roman"/>
          <w:bCs/>
          <w:sz w:val="18"/>
          <w:szCs w:val="20"/>
          <w:lang w:eastAsia="de-DE"/>
        </w:rPr>
        <w:t>wide</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range</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of</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food-related</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activities</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and</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represents</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an</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important</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segment</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of</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the</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overall</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tourist</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experience</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or</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as</w:t>
      </w:r>
      <w:proofErr w:type="spellEnd"/>
      <w:r w:rsidR="00FF5D77" w:rsidRPr="003D5592">
        <w:rPr>
          <w:rFonts w:ascii="Times" w:eastAsia="Times New Roman" w:hAnsi="Times" w:cs="Times New Roman"/>
          <w:bCs/>
          <w:sz w:val="18"/>
          <w:szCs w:val="20"/>
          <w:lang w:eastAsia="de-DE"/>
        </w:rPr>
        <w:t xml:space="preserve"> a </w:t>
      </w:r>
      <w:proofErr w:type="spellStart"/>
      <w:r w:rsidR="00FF5D77" w:rsidRPr="003D5592">
        <w:rPr>
          <w:rFonts w:ascii="Times" w:eastAsia="Times New Roman" w:hAnsi="Times" w:cs="Times New Roman"/>
          <w:bCs/>
          <w:sz w:val="18"/>
          <w:szCs w:val="20"/>
          <w:lang w:eastAsia="de-DE"/>
        </w:rPr>
        <w:t>motivation</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for</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travel</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It</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includes</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various</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activities</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such</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as</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consumption</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of</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specific</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and</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traditional</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cuisine</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culinary</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competitions</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events</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related</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to</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food</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and</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drink</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local</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markets</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food</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producers</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involvement</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of</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tourists</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in</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observing</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or</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preparing</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dishes</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culinary</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schools</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gastronomic</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trails</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restaurants</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dedicated</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to</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the</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local</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population</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and</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tourists</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gastronomic</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animation</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etc</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The</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subject</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of</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this</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paper</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is</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gastronomic</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tourism</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seen</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through</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the</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prism</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of</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pastr</w:t>
      </w:r>
      <w:r w:rsidR="0084373E" w:rsidRPr="003D5592">
        <w:rPr>
          <w:rFonts w:ascii="Times" w:eastAsia="Times New Roman" w:hAnsi="Times" w:cs="Times New Roman"/>
          <w:bCs/>
          <w:sz w:val="18"/>
          <w:szCs w:val="20"/>
          <w:lang w:eastAsia="de-DE"/>
        </w:rPr>
        <w:t>majlija</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For</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the</w:t>
      </w:r>
      <w:proofErr w:type="spellEnd"/>
      <w:r w:rsidR="00FF5D77" w:rsidRPr="003D5592">
        <w:rPr>
          <w:rFonts w:ascii="Times" w:eastAsia="Times New Roman" w:hAnsi="Times" w:cs="Times New Roman"/>
          <w:bCs/>
          <w:sz w:val="18"/>
          <w:szCs w:val="20"/>
          <w:lang w:eastAsia="de-DE"/>
        </w:rPr>
        <w:t xml:space="preserve"> </w:t>
      </w:r>
      <w:proofErr w:type="spellStart"/>
      <w:r w:rsidR="0084373E" w:rsidRPr="003D5592">
        <w:rPr>
          <w:rFonts w:ascii="Times" w:eastAsia="Times New Roman" w:hAnsi="Times" w:cs="Times New Roman"/>
          <w:bCs/>
          <w:sz w:val="18"/>
          <w:szCs w:val="20"/>
          <w:lang w:eastAsia="de-DE"/>
        </w:rPr>
        <w:t>purpose</w:t>
      </w:r>
      <w:proofErr w:type="spellEnd"/>
      <w:r w:rsidR="0084373E"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of</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the</w:t>
      </w:r>
      <w:proofErr w:type="spellEnd"/>
      <w:r w:rsidR="00FF5D77" w:rsidRPr="003D5592">
        <w:rPr>
          <w:rFonts w:ascii="Times" w:eastAsia="Times New Roman" w:hAnsi="Times" w:cs="Times New Roman"/>
          <w:bCs/>
          <w:sz w:val="18"/>
          <w:szCs w:val="20"/>
          <w:lang w:eastAsia="de-DE"/>
        </w:rPr>
        <w:t xml:space="preserve"> </w:t>
      </w:r>
      <w:proofErr w:type="spellStart"/>
      <w:r w:rsidR="0084373E" w:rsidRPr="003D5592">
        <w:rPr>
          <w:rFonts w:ascii="Times" w:eastAsia="Times New Roman" w:hAnsi="Times" w:cs="Times New Roman"/>
          <w:bCs/>
          <w:sz w:val="18"/>
          <w:szCs w:val="20"/>
          <w:lang w:eastAsia="de-DE"/>
        </w:rPr>
        <w:t>paper</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research</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methodology</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and</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secondary</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sources</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of</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data</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were</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used</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by</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consulting</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relevant</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literature</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related</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to</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gastronomic</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tourism</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as</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well</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as</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the</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Internet</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An</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analysis</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and</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tab</w:t>
      </w:r>
      <w:r w:rsidR="0084373E" w:rsidRPr="003D5592">
        <w:rPr>
          <w:rFonts w:ascii="Times" w:eastAsia="Times New Roman" w:hAnsi="Times" w:cs="Times New Roman"/>
          <w:bCs/>
          <w:sz w:val="18"/>
          <w:szCs w:val="20"/>
          <w:lang w:eastAsia="de-DE"/>
        </w:rPr>
        <w:t>e</w:t>
      </w:r>
      <w:r w:rsidR="00FF5D77" w:rsidRPr="003D5592">
        <w:rPr>
          <w:rFonts w:ascii="Times" w:eastAsia="Times New Roman" w:hAnsi="Times" w:cs="Times New Roman"/>
          <w:bCs/>
          <w:sz w:val="18"/>
          <w:szCs w:val="20"/>
          <w:lang w:eastAsia="de-DE"/>
        </w:rPr>
        <w:t>lar</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review</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of</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the</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Shtip</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pastr</w:t>
      </w:r>
      <w:r w:rsidR="0084373E" w:rsidRPr="003D5592">
        <w:rPr>
          <w:rFonts w:ascii="Times" w:eastAsia="Times New Roman" w:hAnsi="Times" w:cs="Times New Roman"/>
          <w:bCs/>
          <w:sz w:val="18"/>
          <w:szCs w:val="20"/>
          <w:lang w:eastAsia="de-DE"/>
        </w:rPr>
        <w:t>majlija</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as</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well</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as</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the</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pastr</w:t>
      </w:r>
      <w:r w:rsidR="0084373E" w:rsidRPr="003D5592">
        <w:rPr>
          <w:rFonts w:ascii="Times" w:eastAsia="Times New Roman" w:hAnsi="Times" w:cs="Times New Roman"/>
          <w:bCs/>
          <w:sz w:val="18"/>
          <w:szCs w:val="20"/>
          <w:lang w:eastAsia="de-DE"/>
        </w:rPr>
        <w:t>majlija</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prepared</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in</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other</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cities</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in</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the</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country</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has</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been</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made</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Based</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on</w:t>
      </w:r>
      <w:proofErr w:type="spellEnd"/>
      <w:r w:rsidR="00FF5D77" w:rsidRPr="003D5592">
        <w:rPr>
          <w:rFonts w:ascii="Times" w:eastAsia="Times New Roman" w:hAnsi="Times" w:cs="Times New Roman"/>
          <w:bCs/>
          <w:sz w:val="18"/>
          <w:szCs w:val="20"/>
          <w:lang w:eastAsia="de-DE"/>
        </w:rPr>
        <w:t xml:space="preserve"> a </w:t>
      </w:r>
      <w:proofErr w:type="spellStart"/>
      <w:r w:rsidR="00FF5D77" w:rsidRPr="003D5592">
        <w:rPr>
          <w:rFonts w:ascii="Times" w:eastAsia="Times New Roman" w:hAnsi="Times" w:cs="Times New Roman"/>
          <w:bCs/>
          <w:sz w:val="18"/>
          <w:szCs w:val="20"/>
          <w:lang w:eastAsia="de-DE"/>
        </w:rPr>
        <w:t>systematic</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evaluation</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of</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the</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content</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and</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activities</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the</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manifestations</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related</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to</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pastr</w:t>
      </w:r>
      <w:r w:rsidR="0084373E" w:rsidRPr="003D5592">
        <w:rPr>
          <w:rFonts w:ascii="Times" w:eastAsia="Times New Roman" w:hAnsi="Times" w:cs="Times New Roman"/>
          <w:bCs/>
          <w:sz w:val="18"/>
          <w:szCs w:val="20"/>
          <w:lang w:eastAsia="de-DE"/>
        </w:rPr>
        <w:t>majlija</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in</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the</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country</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were</w:t>
      </w:r>
      <w:proofErr w:type="spellEnd"/>
      <w:r w:rsidR="00FF5D77" w:rsidRPr="003D5592">
        <w:rPr>
          <w:rFonts w:ascii="Times" w:eastAsia="Times New Roman" w:hAnsi="Times" w:cs="Times New Roman"/>
          <w:bCs/>
          <w:sz w:val="18"/>
          <w:szCs w:val="20"/>
          <w:lang w:eastAsia="de-DE"/>
        </w:rPr>
        <w:t xml:space="preserve"> </w:t>
      </w:r>
      <w:proofErr w:type="spellStart"/>
      <w:r w:rsidR="00FF5D77" w:rsidRPr="003D5592">
        <w:rPr>
          <w:rFonts w:ascii="Times" w:eastAsia="Times New Roman" w:hAnsi="Times" w:cs="Times New Roman"/>
          <w:bCs/>
          <w:sz w:val="18"/>
          <w:szCs w:val="20"/>
          <w:lang w:eastAsia="de-DE"/>
        </w:rPr>
        <w:t>analyzed</w:t>
      </w:r>
      <w:proofErr w:type="spellEnd"/>
      <w:r w:rsidR="00FF5D77" w:rsidRPr="003D5592">
        <w:rPr>
          <w:rFonts w:ascii="Times" w:eastAsia="Times New Roman" w:hAnsi="Times" w:cs="Times New Roman"/>
          <w:bCs/>
          <w:sz w:val="18"/>
          <w:szCs w:val="20"/>
          <w:lang w:eastAsia="de-DE"/>
        </w:rPr>
        <w:t>.</w:t>
      </w:r>
    </w:p>
    <w:p w14:paraId="233F845A" w14:textId="45976437" w:rsidR="007B046E" w:rsidRPr="003D5592" w:rsidRDefault="007B046E" w:rsidP="007B046E">
      <w:pPr>
        <w:spacing w:after="0" w:line="240" w:lineRule="auto"/>
        <w:ind w:left="567" w:right="567"/>
        <w:jc w:val="both"/>
        <w:rPr>
          <w:rFonts w:ascii="Times" w:eastAsia="Times New Roman" w:hAnsi="Times" w:cs="Times New Roman"/>
          <w:b/>
          <w:sz w:val="18"/>
          <w:szCs w:val="20"/>
          <w:lang w:eastAsia="de-DE"/>
        </w:rPr>
      </w:pPr>
      <w:proofErr w:type="spellStart"/>
      <w:r w:rsidRPr="003D5592">
        <w:rPr>
          <w:rFonts w:ascii="Times" w:eastAsia="Times New Roman" w:hAnsi="Times" w:cs="Times New Roman"/>
          <w:b/>
          <w:sz w:val="18"/>
          <w:szCs w:val="20"/>
          <w:lang w:eastAsia="de-DE"/>
        </w:rPr>
        <w:t>Kew</w:t>
      </w:r>
      <w:proofErr w:type="spellEnd"/>
      <w:r w:rsidRPr="003D5592">
        <w:rPr>
          <w:rFonts w:ascii="Times" w:eastAsia="Times New Roman" w:hAnsi="Times" w:cs="Times New Roman"/>
          <w:b/>
          <w:sz w:val="18"/>
          <w:szCs w:val="20"/>
          <w:lang w:eastAsia="de-DE"/>
        </w:rPr>
        <w:t xml:space="preserve"> </w:t>
      </w:r>
      <w:proofErr w:type="spellStart"/>
      <w:r w:rsidRPr="003D5592">
        <w:rPr>
          <w:rFonts w:ascii="Times" w:eastAsia="Times New Roman" w:hAnsi="Times" w:cs="Times New Roman"/>
          <w:b/>
          <w:sz w:val="18"/>
          <w:szCs w:val="20"/>
          <w:lang w:eastAsia="de-DE"/>
        </w:rPr>
        <w:t>words</w:t>
      </w:r>
      <w:proofErr w:type="spellEnd"/>
      <w:r w:rsidRPr="003D5592">
        <w:rPr>
          <w:rFonts w:ascii="Times" w:eastAsia="Times New Roman" w:hAnsi="Times" w:cs="Times New Roman"/>
          <w:b/>
          <w:sz w:val="18"/>
          <w:szCs w:val="20"/>
          <w:lang w:eastAsia="de-DE"/>
        </w:rPr>
        <w:t>:</w:t>
      </w:r>
      <w:r w:rsidR="004B67D1" w:rsidRPr="003D5592">
        <w:t xml:space="preserve"> </w:t>
      </w:r>
      <w:proofErr w:type="spellStart"/>
      <w:r w:rsidR="004B67D1" w:rsidRPr="003D5592">
        <w:rPr>
          <w:rFonts w:ascii="Times" w:eastAsia="Times New Roman" w:hAnsi="Times" w:cs="Times New Roman"/>
          <w:bCs/>
          <w:sz w:val="18"/>
          <w:szCs w:val="20"/>
          <w:lang w:eastAsia="de-DE"/>
        </w:rPr>
        <w:t>Pastr</w:t>
      </w:r>
      <w:r w:rsidR="00FF5D77" w:rsidRPr="003D5592">
        <w:rPr>
          <w:rFonts w:ascii="Times" w:eastAsia="Times New Roman" w:hAnsi="Times" w:cs="Times New Roman"/>
          <w:bCs/>
          <w:sz w:val="18"/>
          <w:szCs w:val="20"/>
          <w:lang w:eastAsia="de-DE"/>
        </w:rPr>
        <w:t>majlija</w:t>
      </w:r>
      <w:proofErr w:type="spellEnd"/>
      <w:r w:rsidR="004B67D1" w:rsidRPr="003D5592">
        <w:rPr>
          <w:rFonts w:ascii="Times" w:eastAsia="Times New Roman" w:hAnsi="Times" w:cs="Times New Roman"/>
          <w:bCs/>
          <w:sz w:val="18"/>
          <w:szCs w:val="20"/>
          <w:lang w:eastAsia="de-DE"/>
        </w:rPr>
        <w:t xml:space="preserve">, </w:t>
      </w:r>
      <w:proofErr w:type="spellStart"/>
      <w:r w:rsidR="004B67D1" w:rsidRPr="003D5592">
        <w:rPr>
          <w:rFonts w:ascii="Times" w:eastAsia="Times New Roman" w:hAnsi="Times" w:cs="Times New Roman"/>
          <w:bCs/>
          <w:sz w:val="18"/>
          <w:szCs w:val="20"/>
          <w:lang w:eastAsia="de-DE"/>
        </w:rPr>
        <w:t>Stip</w:t>
      </w:r>
      <w:proofErr w:type="spellEnd"/>
      <w:r w:rsidR="004B67D1" w:rsidRPr="003D5592">
        <w:rPr>
          <w:rFonts w:ascii="Times" w:eastAsia="Times New Roman" w:hAnsi="Times" w:cs="Times New Roman"/>
          <w:bCs/>
          <w:sz w:val="18"/>
          <w:szCs w:val="20"/>
          <w:lang w:eastAsia="de-DE"/>
        </w:rPr>
        <w:t xml:space="preserve">, </w:t>
      </w:r>
      <w:proofErr w:type="spellStart"/>
      <w:r w:rsidR="004B67D1" w:rsidRPr="003D5592">
        <w:rPr>
          <w:rFonts w:ascii="Times" w:eastAsia="Times New Roman" w:hAnsi="Times" w:cs="Times New Roman"/>
          <w:bCs/>
          <w:sz w:val="18"/>
          <w:szCs w:val="20"/>
          <w:lang w:eastAsia="de-DE"/>
        </w:rPr>
        <w:t>gastronomy</w:t>
      </w:r>
      <w:proofErr w:type="spellEnd"/>
      <w:r w:rsidR="004B67D1" w:rsidRPr="003D5592">
        <w:rPr>
          <w:rFonts w:ascii="Times" w:eastAsia="Times New Roman" w:hAnsi="Times" w:cs="Times New Roman"/>
          <w:bCs/>
          <w:sz w:val="18"/>
          <w:szCs w:val="20"/>
          <w:lang w:eastAsia="de-DE"/>
        </w:rPr>
        <w:t xml:space="preserve">, </w:t>
      </w:r>
      <w:proofErr w:type="spellStart"/>
      <w:r w:rsidR="004B67D1" w:rsidRPr="003D5592">
        <w:rPr>
          <w:rFonts w:ascii="Times" w:eastAsia="Times New Roman" w:hAnsi="Times" w:cs="Times New Roman"/>
          <w:bCs/>
          <w:sz w:val="18"/>
          <w:szCs w:val="20"/>
          <w:lang w:eastAsia="de-DE"/>
        </w:rPr>
        <w:t>tourism</w:t>
      </w:r>
      <w:proofErr w:type="spellEnd"/>
      <w:r w:rsidR="004B67D1" w:rsidRPr="003D5592">
        <w:rPr>
          <w:rFonts w:ascii="Times" w:eastAsia="Times New Roman" w:hAnsi="Times" w:cs="Times New Roman"/>
          <w:bCs/>
          <w:sz w:val="18"/>
          <w:szCs w:val="20"/>
          <w:lang w:eastAsia="de-DE"/>
        </w:rPr>
        <w:t xml:space="preserve">, </w:t>
      </w:r>
      <w:proofErr w:type="spellStart"/>
      <w:r w:rsidR="004B67D1" w:rsidRPr="003D5592">
        <w:rPr>
          <w:rFonts w:ascii="Times" w:eastAsia="Times New Roman" w:hAnsi="Times" w:cs="Times New Roman"/>
          <w:bCs/>
          <w:sz w:val="18"/>
          <w:szCs w:val="20"/>
          <w:lang w:eastAsia="de-DE"/>
        </w:rPr>
        <w:t>event</w:t>
      </w:r>
      <w:proofErr w:type="spellEnd"/>
      <w:r w:rsidR="004B67D1" w:rsidRPr="003D5592">
        <w:rPr>
          <w:rFonts w:ascii="Times" w:eastAsia="Times New Roman" w:hAnsi="Times" w:cs="Times New Roman"/>
          <w:bCs/>
          <w:sz w:val="18"/>
          <w:szCs w:val="20"/>
          <w:lang w:eastAsia="de-DE"/>
        </w:rPr>
        <w:t xml:space="preserve">, </w:t>
      </w:r>
      <w:proofErr w:type="spellStart"/>
      <w:r w:rsidR="004B67D1" w:rsidRPr="003D5592">
        <w:rPr>
          <w:rFonts w:ascii="Times" w:eastAsia="Times New Roman" w:hAnsi="Times" w:cs="Times New Roman"/>
          <w:bCs/>
          <w:sz w:val="18"/>
          <w:szCs w:val="20"/>
          <w:lang w:eastAsia="de-DE"/>
        </w:rPr>
        <w:t>food</w:t>
      </w:r>
      <w:proofErr w:type="spellEnd"/>
      <w:r w:rsidR="004B67D1" w:rsidRPr="003D5592">
        <w:rPr>
          <w:rFonts w:ascii="Times" w:eastAsia="Times New Roman" w:hAnsi="Times" w:cs="Times New Roman"/>
          <w:bCs/>
          <w:sz w:val="18"/>
          <w:szCs w:val="20"/>
          <w:lang w:eastAsia="de-DE"/>
        </w:rPr>
        <w:t>.</w:t>
      </w:r>
    </w:p>
    <w:p w14:paraId="56C543F1" w14:textId="77777777" w:rsidR="007B046E" w:rsidRPr="003D5592" w:rsidRDefault="007B046E" w:rsidP="007B046E">
      <w:pPr>
        <w:spacing w:after="0" w:line="240" w:lineRule="auto"/>
        <w:ind w:left="567" w:right="567"/>
        <w:jc w:val="both"/>
        <w:rPr>
          <w:rFonts w:ascii="Times" w:eastAsia="Times New Roman" w:hAnsi="Times" w:cs="Times New Roman"/>
          <w:b/>
          <w:sz w:val="18"/>
          <w:szCs w:val="20"/>
          <w:lang w:eastAsia="de-DE"/>
        </w:rPr>
      </w:pPr>
    </w:p>
    <w:p w14:paraId="68CC46D2" w14:textId="77777777" w:rsidR="007B046E" w:rsidRPr="003D5592" w:rsidRDefault="007B046E" w:rsidP="007B046E">
      <w:pPr>
        <w:spacing w:after="0" w:line="240" w:lineRule="auto"/>
        <w:ind w:left="567" w:right="567"/>
        <w:jc w:val="both"/>
        <w:rPr>
          <w:rFonts w:ascii="Times" w:eastAsia="Times New Roman" w:hAnsi="Times" w:cs="Times New Roman"/>
          <w:b/>
          <w:sz w:val="18"/>
          <w:szCs w:val="20"/>
          <w:lang w:eastAsia="de-DE"/>
        </w:rPr>
      </w:pPr>
    </w:p>
    <w:p w14:paraId="7FC5D10F" w14:textId="77777777" w:rsidR="007B046E" w:rsidRPr="003D5592" w:rsidRDefault="007B046E" w:rsidP="007B046E">
      <w:pPr>
        <w:keepNext/>
        <w:keepLines/>
        <w:numPr>
          <w:ilvl w:val="0"/>
          <w:numId w:val="1"/>
        </w:numPr>
        <w:suppressAutoHyphens/>
        <w:spacing w:after="0" w:line="240" w:lineRule="auto"/>
        <w:jc w:val="both"/>
        <w:outlineLvl w:val="0"/>
        <w:rPr>
          <w:rFonts w:ascii="Times" w:eastAsia="Times New Roman" w:hAnsi="Times" w:cs="Times New Roman"/>
          <w:b/>
          <w:sz w:val="24"/>
          <w:szCs w:val="20"/>
          <w:lang w:eastAsia="de-DE"/>
        </w:rPr>
      </w:pPr>
      <w:r w:rsidRPr="003D5592">
        <w:rPr>
          <w:rFonts w:ascii="Times" w:eastAsia="Times New Roman" w:hAnsi="Times" w:cs="Times New Roman"/>
          <w:b/>
          <w:sz w:val="24"/>
          <w:szCs w:val="20"/>
          <w:lang w:eastAsia="de-DE"/>
        </w:rPr>
        <w:t>Вовед</w:t>
      </w:r>
    </w:p>
    <w:p w14:paraId="3BBDEBE8" w14:textId="64ADF565" w:rsidR="00AB29C8" w:rsidRPr="003D5592" w:rsidRDefault="00AB29C8" w:rsidP="00AB29C8">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Од појавата на бесплатно гостопримство, подоцна првобитното угостителство, патувањата и откривањето на нови територии [1], до почетоците на современиот туризам, луѓето при патување надвор од своето постојано место на живеење морале да ги задоволат основните потреби за храна и сместување. Покрај сместувањето, исхраната односно гастрономијата имала важна улога во доживувањето на туристите и патниците. Кај античките народи како Египќаните, Грците и Римјаните, можеме да ги пронајдеме почетоците на гастрономската култура, тие имале свои обичаи, намирници и рецепти, готвачи, опремени кујни и технологии, објекти за исхрана, забава и за сместување [2]. Во земјите како Кина и Индија, исто така постоела развиена гастрономска култура која се манифестирала преку обичаите за хранење и намирниците користени во готвењето [3]. Гастрономските производи се прехранбени специјалитети и готови намирници кои можат да се консумираат и да ги задоволат вкусовите на потрошувачите. Придавката гастрономски опишува сè што е поврзано со јадење или подготвување вкусна храна. Гастрономијата се однесува на правила или норми во однос на јадењето и пиењето. Од оваа може </w:t>
      </w:r>
      <w:r w:rsidRPr="003D5592">
        <w:rPr>
          <w:rFonts w:ascii="Times" w:eastAsia="Times New Roman" w:hAnsi="Times" w:cs="Times"/>
          <w:sz w:val="20"/>
          <w:szCs w:val="20"/>
          <w:lang w:eastAsia="de-DE"/>
        </w:rPr>
        <w:lastRenderedPageBreak/>
        <w:t>да заклучиме дека гастрономијата како наука може да дава совети или упатства за тоа што да се јаде (и пие), колку, како, каде и кога, зошто, во каква форма и во кои комбинации. Гастрономските туристички производи се автентични понуди за храна и пијалаци кои се единствени за одредено место, регион или земја. Овие производи играат значајна улога во развојот на гастрономскиот туризам и придонесуваат за збогатување на целокупното туристичко искуство.</w:t>
      </w:r>
    </w:p>
    <w:p w14:paraId="62F2266E" w14:textId="000FF209" w:rsidR="007B046E" w:rsidRPr="003D5592" w:rsidRDefault="00AB29C8" w:rsidP="00AB29C8">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Целта на овој труд е да се анализираат карактеристиките на гастрономскиот туризам, како и гастрономскиот производ – </w:t>
      </w:r>
      <w:proofErr w:type="spellStart"/>
      <w:r w:rsidRPr="003D5592">
        <w:rPr>
          <w:rFonts w:ascii="Times" w:eastAsia="Times New Roman" w:hAnsi="Times" w:cs="Times"/>
          <w:sz w:val="20"/>
          <w:szCs w:val="20"/>
          <w:lang w:eastAsia="de-DE"/>
        </w:rPr>
        <w:t>пастрмајлијата</w:t>
      </w:r>
      <w:proofErr w:type="spellEnd"/>
      <w:r w:rsidRPr="003D5592">
        <w:rPr>
          <w:rFonts w:ascii="Times" w:eastAsia="Times New Roman" w:hAnsi="Times" w:cs="Times"/>
          <w:sz w:val="20"/>
          <w:szCs w:val="20"/>
          <w:lang w:eastAsia="de-DE"/>
        </w:rPr>
        <w:t xml:space="preserve">. Поради таа причина, во истражувањето се опфаќаат манифестациите кои се поврзани со </w:t>
      </w:r>
      <w:proofErr w:type="spellStart"/>
      <w:r w:rsidRPr="003D5592">
        <w:rPr>
          <w:rFonts w:ascii="Times" w:eastAsia="Times New Roman" w:hAnsi="Times" w:cs="Times"/>
          <w:sz w:val="20"/>
          <w:szCs w:val="20"/>
          <w:lang w:eastAsia="de-DE"/>
        </w:rPr>
        <w:t>пастрмајлијата</w:t>
      </w:r>
      <w:proofErr w:type="spellEnd"/>
      <w:r w:rsidRPr="003D5592">
        <w:rPr>
          <w:rFonts w:ascii="Times" w:eastAsia="Times New Roman" w:hAnsi="Times" w:cs="Times"/>
          <w:sz w:val="20"/>
          <w:szCs w:val="20"/>
          <w:lang w:eastAsia="de-DE"/>
        </w:rPr>
        <w:t xml:space="preserve">. За потребите на трудот, употребена е методологија на истражување и секундарни извори на податоци преку консултирање на релевантна литература поврзана со гастрономскиот туризам и </w:t>
      </w:r>
      <w:proofErr w:type="spellStart"/>
      <w:r w:rsidRPr="003D5592">
        <w:rPr>
          <w:rFonts w:ascii="Times" w:eastAsia="Times New Roman" w:hAnsi="Times" w:cs="Times"/>
          <w:sz w:val="20"/>
          <w:szCs w:val="20"/>
          <w:lang w:eastAsia="de-DE"/>
        </w:rPr>
        <w:t>пастрмајлиите</w:t>
      </w:r>
      <w:proofErr w:type="spellEnd"/>
      <w:r w:rsidRPr="003D5592">
        <w:rPr>
          <w:rFonts w:ascii="Times" w:eastAsia="Times New Roman" w:hAnsi="Times" w:cs="Times"/>
          <w:sz w:val="20"/>
          <w:szCs w:val="20"/>
          <w:lang w:eastAsia="de-DE"/>
        </w:rPr>
        <w:t xml:space="preserve"> како и интернетот. Исто така, како примарни извори на податоци се користат неформални интервјуа кои беа спроведени со стручни лица од угостителски објекти во Штип, како и набљудување на манифестацијата </w:t>
      </w:r>
      <w:proofErr w:type="spellStart"/>
      <w:r w:rsidRPr="003D5592">
        <w:rPr>
          <w:rFonts w:ascii="Times" w:eastAsia="Times New Roman" w:hAnsi="Times" w:cs="Times"/>
          <w:sz w:val="20"/>
          <w:szCs w:val="20"/>
          <w:lang w:eastAsia="de-DE"/>
        </w:rPr>
        <w:t>Пастрмајлијада</w:t>
      </w:r>
      <w:proofErr w:type="spellEnd"/>
      <w:r w:rsidRPr="003D5592">
        <w:rPr>
          <w:rFonts w:ascii="Times" w:eastAsia="Times New Roman" w:hAnsi="Times" w:cs="Times"/>
          <w:sz w:val="20"/>
          <w:szCs w:val="20"/>
          <w:lang w:eastAsia="de-DE"/>
        </w:rPr>
        <w:t xml:space="preserve"> во Штип која се одржа во 2023 година. Направена е анализа и табеларен преглед на Штипската пастрмајлија (состојки, подготовка и сервирање), како и карактеристиките на </w:t>
      </w:r>
      <w:proofErr w:type="spellStart"/>
      <w:r w:rsidRPr="003D5592">
        <w:rPr>
          <w:rFonts w:ascii="Times" w:eastAsia="Times New Roman" w:hAnsi="Times" w:cs="Times"/>
          <w:sz w:val="20"/>
          <w:szCs w:val="20"/>
          <w:lang w:eastAsia="de-DE"/>
        </w:rPr>
        <w:t>пастрмајлиите</w:t>
      </w:r>
      <w:proofErr w:type="spellEnd"/>
      <w:r w:rsidRPr="003D5592">
        <w:rPr>
          <w:rFonts w:ascii="Times" w:eastAsia="Times New Roman" w:hAnsi="Times" w:cs="Times"/>
          <w:sz w:val="20"/>
          <w:szCs w:val="20"/>
          <w:lang w:eastAsia="de-DE"/>
        </w:rPr>
        <w:t xml:space="preserve"> кои се подготвуваат во други градови во земјата. Врз основа на систематска евалуација на содржината и активностите, анализирани се манифестациите поврзани со </w:t>
      </w:r>
      <w:proofErr w:type="spellStart"/>
      <w:r w:rsidRPr="003D5592">
        <w:rPr>
          <w:rFonts w:ascii="Times" w:eastAsia="Times New Roman" w:hAnsi="Times" w:cs="Times"/>
          <w:sz w:val="20"/>
          <w:szCs w:val="20"/>
          <w:lang w:eastAsia="de-DE"/>
        </w:rPr>
        <w:t>пастрмајлиите</w:t>
      </w:r>
      <w:proofErr w:type="spellEnd"/>
      <w:r w:rsidRPr="003D5592">
        <w:rPr>
          <w:rFonts w:ascii="Times" w:eastAsia="Times New Roman" w:hAnsi="Times" w:cs="Times"/>
          <w:sz w:val="20"/>
          <w:szCs w:val="20"/>
          <w:lang w:eastAsia="de-DE"/>
        </w:rPr>
        <w:t xml:space="preserve"> во земјата (традиција и програма на манифестациите).</w:t>
      </w:r>
    </w:p>
    <w:p w14:paraId="23B59212" w14:textId="00AC14EA" w:rsidR="007B046E" w:rsidRPr="003D5592" w:rsidRDefault="007B046E" w:rsidP="007B046E">
      <w:pPr>
        <w:spacing w:after="0" w:line="240" w:lineRule="auto"/>
        <w:ind w:firstLine="360"/>
        <w:jc w:val="both"/>
        <w:rPr>
          <w:rFonts w:ascii="Times" w:eastAsia="Times New Roman" w:hAnsi="Times" w:cs="Times"/>
          <w:sz w:val="20"/>
          <w:szCs w:val="20"/>
          <w:lang w:eastAsia="de-DE"/>
        </w:rPr>
      </w:pPr>
    </w:p>
    <w:p w14:paraId="0C2B69BF" w14:textId="1F6A464B" w:rsidR="00AB29C8" w:rsidRPr="003D5592" w:rsidRDefault="00AB29C8" w:rsidP="00AB29C8">
      <w:pPr>
        <w:keepNext/>
        <w:keepLines/>
        <w:numPr>
          <w:ilvl w:val="0"/>
          <w:numId w:val="1"/>
        </w:numPr>
        <w:suppressAutoHyphens/>
        <w:spacing w:after="0" w:line="240" w:lineRule="auto"/>
        <w:jc w:val="both"/>
        <w:outlineLvl w:val="0"/>
        <w:rPr>
          <w:rFonts w:ascii="Times" w:eastAsia="Times New Roman" w:hAnsi="Times" w:cs="Times New Roman"/>
          <w:b/>
          <w:sz w:val="24"/>
          <w:szCs w:val="20"/>
          <w:lang w:eastAsia="de-DE"/>
        </w:rPr>
      </w:pPr>
      <w:r w:rsidRPr="003D5592">
        <w:rPr>
          <w:rFonts w:ascii="Times" w:eastAsia="Times New Roman" w:hAnsi="Times" w:cs="Times New Roman"/>
          <w:b/>
          <w:sz w:val="24"/>
          <w:szCs w:val="20"/>
          <w:lang w:eastAsia="de-DE"/>
        </w:rPr>
        <w:t>Основни карактеристики на гастрономскиот туризам</w:t>
      </w:r>
    </w:p>
    <w:p w14:paraId="5F53BA20" w14:textId="2087331B" w:rsidR="00AB29C8" w:rsidRPr="003D5592" w:rsidRDefault="00AB29C8" w:rsidP="00AB29C8">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Гастрономскиот туризам е составен од зборовите „гастрономски“ и „туризам“. Терминот „гастрономија“ има грчко потекло и означува готварски вештини, гурманлак, а гастроном – човек што добро готви, гурман, одбирач на јадења[4]. Буквалното значење на терминот гастрономија од грчки јазик е „гастро“ – стомак и „</w:t>
      </w:r>
      <w:proofErr w:type="spellStart"/>
      <w:r w:rsidRPr="003D5592">
        <w:rPr>
          <w:rFonts w:ascii="Times" w:eastAsia="Times New Roman" w:hAnsi="Times" w:cs="Times"/>
          <w:sz w:val="20"/>
          <w:szCs w:val="20"/>
          <w:lang w:eastAsia="de-DE"/>
        </w:rPr>
        <w:t>номос</w:t>
      </w:r>
      <w:proofErr w:type="spellEnd"/>
      <w:r w:rsidRPr="003D5592">
        <w:rPr>
          <w:rFonts w:ascii="Times" w:eastAsia="Times New Roman" w:hAnsi="Times" w:cs="Times"/>
          <w:sz w:val="20"/>
          <w:szCs w:val="20"/>
          <w:lang w:eastAsia="de-DE"/>
        </w:rPr>
        <w:t>“ – знаење, закон.  Гастрономијата во основа, најголемиот дел од луѓето ја поврзуваат со подготвувањето на храна, сепак треба да истакнеме, дека гастрономијата како наука опфаќа многу аспекти поврзани со храната како општествени, економски, културни, историски, природни и др., а не само подготовката на храна – готварство и кулинарски вештини [5].</w:t>
      </w:r>
    </w:p>
    <w:p w14:paraId="2A184075" w14:textId="77777777" w:rsidR="00AB29C8" w:rsidRPr="003D5592" w:rsidRDefault="00AB29C8" w:rsidP="00AB29C8">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Туризмот претставува патување поради рекреација, одмор, религиозни или бизнис цели. Туристите се луѓе кои патуваат и престојуваат во места надвор од нивното постојано место на живеење повеќе од дваесет и четири часа и не повеќе од една последователна година поради одмор, бизнис и други цели кои не се поврзани со извршување активност кои се платени во местото кое се посетува. Туризмот, исто како и гастрономијата претставува мултидисциплинарна област, а токму поради таквата негова природа во комбинација со гастрономијата произлегува терминот гастрономски туризам. Гастрономијата и туризмот се во директна и нераскинлива врска. Консумирањето на храна и пијалаци е составен дел од престојот на туристите и посетителите, а кога го среќаваме како основен мотив за патување, тогаш станува збор за „чиста“ форма на гастрономски туризам [6]. </w:t>
      </w:r>
    </w:p>
    <w:p w14:paraId="7F6D9261" w14:textId="77777777" w:rsidR="00AB29C8" w:rsidRPr="003D5592" w:rsidRDefault="00AB29C8" w:rsidP="00AB29C8">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Глобалните трендови на туристичкиот пазар укажуваат на промена на преференциите на туристите, што отвора можност за развој на нови сегменти на туристичката понуда што не се поврзани со масовниот туризам, туку повеќе кореспондираат со алтернативните форми на туризам. Иако масовниот туризам сѐ уште го држи приматот во дистрибуцијата на туристичкиот промет во глобални рамки, евидентни се поместувањата во правец на сѐ поголемата актуализација на алтернативните форми на туризам, меѓу кои припаѓа и гастрономскиот туризам. Алтернативниот туризам, исто така, се темели на пократки патувања и одмори на туристите во текот на целата година, без изразена сезона. Гастрономскиот туризам претставува една од формите на алтернативен туризам. Кога се земаат предвид дефинициите за гастрономски туризам, тие имаат слично значење кое се однесува на посета на одредено место. Сепак, патување до одредена дестинација за причини поврзани со храна и пијалак не е задолжително да го означува истото за сите туристи. За некои туристи, примарните интереси може да бидат поврзани со храната, а за други интересот кон храната може да биде од секундарно или останато значење. </w:t>
      </w:r>
    </w:p>
    <w:p w14:paraId="29959730" w14:textId="77777777" w:rsidR="00AB29C8" w:rsidRPr="003D5592" w:rsidRDefault="00AB29C8" w:rsidP="00AB29C8">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Гастрономскиот туризам опфаќа широк спектар на активности кои се поврзани со храната и се смета за важен сегмент од целокупното туристичко искуство за време на одморот или како мотивација за патување. Гастрономскиот туризам вклучува различни активности како: консумација на специфична и традиционална кујна, кулинарски натпревари, манифестации поврзани со храна и пијалак, локални пазари, произведувачи на храна, вклучување на туристите во набљудување или подготовка на јадењата, кулинарски школи, патеки на храна, ресторани кои се наменети за локалното население и туристите, гастрономска анимација и др. </w:t>
      </w:r>
    </w:p>
    <w:p w14:paraId="6AD5E154" w14:textId="77777777" w:rsidR="00AB29C8" w:rsidRPr="003D5592" w:rsidRDefault="00AB29C8" w:rsidP="00AB29C8">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Гастрономскиот туризам има длабока поврзаност со винскиот туризам, во основа консумирањето на квалитетно вино е поврзано со соодветна храна. Винскиот туризам (како дел од гастрономскиот туризам), вклучува посета на  винарии, дегустација и купување на вино, вински патишта, вински манифестации и настани, вински музеи, комбинирање на храна и вино, и др. Како дел од видовите туризам поврзани со храна и пијалаци можеме да ги истакнеме и пивскиот туризам, кафе туризам, туризам поврзан со чај, виски и сл.</w:t>
      </w:r>
    </w:p>
    <w:p w14:paraId="2A324C01" w14:textId="77777777" w:rsidR="00AB29C8" w:rsidRPr="003D5592" w:rsidRDefault="00AB29C8" w:rsidP="00AB29C8">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Релевантната литература поврзана со гастрономскиот (се нарекува и кулинарски, гурмански, туризам на специјални интереси, селективна или алтернативна форма) туризам, покажува дека овој вид на туризам опфаќа значаен сегмент од понудата на дестинациите. Истражувањата на редица автори покажуваат, дека гастрономијата во голем степен учествува во градењето на позитивниот бренд на дестинациите [7]. Податоците од Светската туристичка организација при Обединетите нации, покажуваат дека [8]: гастрономските мотиви за патување кај туристите во светски рамки се на трето место, веднаш зад културните и природните вредности. 87 % од членките на оваа  организација (национални туристички организации) сметаат дека гастрономијата е важен стратешки елемент кој го дефинира имиџот, брендот и промоцијата на дестинацијата. Осум од десет членки на Светската туристичка организација, сметаат дека гастрономијата е движечка сила на туризмот. Од активностите поврзани со гастрономскиот туризам, како специфични производи на гастрономскиот туризам во дестинациите, во студијата на Светската туристичка организација, посочени се следните:</w:t>
      </w:r>
    </w:p>
    <w:p w14:paraId="669A78D6" w14:textId="77777777" w:rsidR="00AB29C8" w:rsidRPr="003D5592" w:rsidRDefault="00AB29C8" w:rsidP="00AB29C8">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w:t>
      </w:r>
      <w:r w:rsidRPr="003D5592">
        <w:rPr>
          <w:rFonts w:ascii="Times" w:eastAsia="Times New Roman" w:hAnsi="Times" w:cs="Times"/>
          <w:sz w:val="20"/>
          <w:szCs w:val="20"/>
          <w:lang w:eastAsia="de-DE"/>
        </w:rPr>
        <w:tab/>
        <w:t>гастрономски настани (79 %);</w:t>
      </w:r>
    </w:p>
    <w:p w14:paraId="4F1A859B" w14:textId="77777777" w:rsidR="00AB29C8" w:rsidRPr="003D5592" w:rsidRDefault="00AB29C8" w:rsidP="00AB29C8">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w:t>
      </w:r>
      <w:r w:rsidRPr="003D5592">
        <w:rPr>
          <w:rFonts w:ascii="Times" w:eastAsia="Times New Roman" w:hAnsi="Times" w:cs="Times"/>
          <w:sz w:val="20"/>
          <w:szCs w:val="20"/>
          <w:lang w:eastAsia="de-DE"/>
        </w:rPr>
        <w:tab/>
        <w:t>гастрономски тури (62%);</w:t>
      </w:r>
    </w:p>
    <w:p w14:paraId="4784594F" w14:textId="77777777" w:rsidR="00AB29C8" w:rsidRPr="003D5592" w:rsidRDefault="00AB29C8" w:rsidP="00AB29C8">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w:t>
      </w:r>
      <w:r w:rsidRPr="003D5592">
        <w:rPr>
          <w:rFonts w:ascii="Times" w:eastAsia="Times New Roman" w:hAnsi="Times" w:cs="Times"/>
          <w:sz w:val="20"/>
          <w:szCs w:val="20"/>
          <w:lang w:eastAsia="de-DE"/>
        </w:rPr>
        <w:tab/>
        <w:t>гастрономски работилници и мастер класови (62%);</w:t>
      </w:r>
    </w:p>
    <w:p w14:paraId="3B6308E9" w14:textId="77777777" w:rsidR="00AB29C8" w:rsidRPr="003D5592" w:rsidRDefault="00AB29C8" w:rsidP="00AB29C8">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w:t>
      </w:r>
      <w:r w:rsidRPr="003D5592">
        <w:rPr>
          <w:rFonts w:ascii="Times" w:eastAsia="Times New Roman" w:hAnsi="Times" w:cs="Times"/>
          <w:sz w:val="20"/>
          <w:szCs w:val="20"/>
          <w:lang w:eastAsia="de-DE"/>
        </w:rPr>
        <w:tab/>
        <w:t>саеми за локална храна (59%);</w:t>
      </w:r>
    </w:p>
    <w:p w14:paraId="6159AAFC" w14:textId="77777777" w:rsidR="00AB29C8" w:rsidRPr="003D5592" w:rsidRDefault="00AB29C8" w:rsidP="00AB29C8">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w:t>
      </w:r>
      <w:r w:rsidRPr="003D5592">
        <w:rPr>
          <w:rFonts w:ascii="Times" w:eastAsia="Times New Roman" w:hAnsi="Times" w:cs="Times"/>
          <w:sz w:val="20"/>
          <w:szCs w:val="20"/>
          <w:lang w:eastAsia="de-DE"/>
        </w:rPr>
        <w:tab/>
        <w:t>посета на пазари и производители на храна (53%);</w:t>
      </w:r>
    </w:p>
    <w:p w14:paraId="4801654E" w14:textId="77777777" w:rsidR="00AB29C8" w:rsidRPr="003D5592" w:rsidRDefault="00AB29C8" w:rsidP="00AB29C8">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w:t>
      </w:r>
      <w:r w:rsidRPr="003D5592">
        <w:rPr>
          <w:rFonts w:ascii="Times" w:eastAsia="Times New Roman" w:hAnsi="Times" w:cs="Times"/>
          <w:sz w:val="20"/>
          <w:szCs w:val="20"/>
          <w:lang w:eastAsia="de-DE"/>
        </w:rPr>
        <w:tab/>
        <w:t>музеи за храна (12%) и</w:t>
      </w:r>
    </w:p>
    <w:p w14:paraId="7898406B" w14:textId="77777777" w:rsidR="00AB29C8" w:rsidRPr="003D5592" w:rsidRDefault="00AB29C8" w:rsidP="00AB29C8">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w:t>
      </w:r>
      <w:r w:rsidRPr="003D5592">
        <w:rPr>
          <w:rFonts w:ascii="Times" w:eastAsia="Times New Roman" w:hAnsi="Times" w:cs="Times"/>
          <w:sz w:val="20"/>
          <w:szCs w:val="20"/>
          <w:lang w:eastAsia="de-DE"/>
        </w:rPr>
        <w:tab/>
        <w:t>останато (презентации на храна 6%).</w:t>
      </w:r>
    </w:p>
    <w:p w14:paraId="03EC35F8" w14:textId="77777777" w:rsidR="00AB29C8" w:rsidRPr="003D5592" w:rsidRDefault="00AB29C8" w:rsidP="00AB29C8">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Во промоцијата на гастрономијата, за дестинациите, според националните туристички организации, најважни се следните сегменти:</w:t>
      </w:r>
    </w:p>
    <w:p w14:paraId="17DF308E" w14:textId="77777777" w:rsidR="00AB29C8" w:rsidRPr="003D5592" w:rsidRDefault="00AB29C8" w:rsidP="00AB29C8">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w:t>
      </w:r>
      <w:r w:rsidRPr="003D5592">
        <w:rPr>
          <w:rFonts w:ascii="Times" w:eastAsia="Times New Roman" w:hAnsi="Times" w:cs="Times"/>
          <w:sz w:val="20"/>
          <w:szCs w:val="20"/>
          <w:lang w:eastAsia="de-DE"/>
        </w:rPr>
        <w:tab/>
        <w:t>организација на настани (91 %);</w:t>
      </w:r>
    </w:p>
    <w:p w14:paraId="685679AC" w14:textId="77777777" w:rsidR="00AB29C8" w:rsidRPr="003D5592" w:rsidRDefault="00AB29C8" w:rsidP="00AB29C8">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w:t>
      </w:r>
      <w:r w:rsidRPr="003D5592">
        <w:rPr>
          <w:rFonts w:ascii="Times" w:eastAsia="Times New Roman" w:hAnsi="Times" w:cs="Times"/>
          <w:sz w:val="20"/>
          <w:szCs w:val="20"/>
          <w:lang w:eastAsia="de-DE"/>
        </w:rPr>
        <w:tab/>
        <w:t>брошури за гастрономски производи и реклама (82 %);</w:t>
      </w:r>
    </w:p>
    <w:p w14:paraId="58869D44" w14:textId="77777777" w:rsidR="00AB29C8" w:rsidRPr="003D5592" w:rsidRDefault="00AB29C8" w:rsidP="00AB29C8">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w:t>
      </w:r>
      <w:r w:rsidRPr="003D5592">
        <w:rPr>
          <w:rFonts w:ascii="Times" w:eastAsia="Times New Roman" w:hAnsi="Times" w:cs="Times"/>
          <w:sz w:val="20"/>
          <w:szCs w:val="20"/>
          <w:lang w:eastAsia="de-DE"/>
        </w:rPr>
        <w:tab/>
        <w:t>веб страни посветени на гастрономски туризам (78 %);</w:t>
      </w:r>
    </w:p>
    <w:p w14:paraId="3F4C151E" w14:textId="77777777" w:rsidR="00AB29C8" w:rsidRPr="003D5592" w:rsidRDefault="00AB29C8" w:rsidP="00AB29C8">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w:t>
      </w:r>
      <w:r w:rsidRPr="003D5592">
        <w:rPr>
          <w:rFonts w:ascii="Times" w:eastAsia="Times New Roman" w:hAnsi="Times" w:cs="Times"/>
          <w:sz w:val="20"/>
          <w:szCs w:val="20"/>
          <w:lang w:eastAsia="de-DE"/>
        </w:rPr>
        <w:tab/>
        <w:t>туристички водичи (61 %);</w:t>
      </w:r>
    </w:p>
    <w:p w14:paraId="64D2EA73" w14:textId="77777777" w:rsidR="00AB29C8" w:rsidRPr="003D5592" w:rsidRDefault="00AB29C8" w:rsidP="00AB29C8">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w:t>
      </w:r>
      <w:r w:rsidRPr="003D5592">
        <w:rPr>
          <w:rFonts w:ascii="Times" w:eastAsia="Times New Roman" w:hAnsi="Times" w:cs="Times"/>
          <w:sz w:val="20"/>
          <w:szCs w:val="20"/>
          <w:lang w:eastAsia="de-DE"/>
        </w:rPr>
        <w:tab/>
        <w:t>блогови со гастрономска тематика (43 %);</w:t>
      </w:r>
    </w:p>
    <w:p w14:paraId="0A7933B8" w14:textId="77777777" w:rsidR="00AB29C8" w:rsidRPr="003D5592" w:rsidRDefault="00AB29C8" w:rsidP="00AB29C8">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w:t>
      </w:r>
      <w:r w:rsidRPr="003D5592">
        <w:rPr>
          <w:rFonts w:ascii="Times" w:eastAsia="Times New Roman" w:hAnsi="Times" w:cs="Times"/>
          <w:sz w:val="20"/>
          <w:szCs w:val="20"/>
          <w:lang w:eastAsia="de-DE"/>
        </w:rPr>
        <w:tab/>
      </w:r>
      <w:proofErr w:type="spellStart"/>
      <w:r w:rsidRPr="003D5592">
        <w:rPr>
          <w:rFonts w:ascii="Times" w:eastAsia="Times New Roman" w:hAnsi="Times" w:cs="Times"/>
          <w:sz w:val="20"/>
          <w:szCs w:val="20"/>
          <w:lang w:eastAsia="de-DE"/>
        </w:rPr>
        <w:t>инфо</w:t>
      </w:r>
      <w:proofErr w:type="spellEnd"/>
      <w:r w:rsidRPr="003D5592">
        <w:rPr>
          <w:rFonts w:ascii="Times" w:eastAsia="Times New Roman" w:hAnsi="Times" w:cs="Times"/>
          <w:sz w:val="20"/>
          <w:szCs w:val="20"/>
          <w:lang w:eastAsia="de-DE"/>
        </w:rPr>
        <w:t xml:space="preserve"> тури за новинари и туроператори (13 %) и</w:t>
      </w:r>
    </w:p>
    <w:p w14:paraId="66C1C992" w14:textId="77777777" w:rsidR="00AB29C8" w:rsidRPr="003D5592" w:rsidRDefault="00AB29C8" w:rsidP="00AB29C8">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w:t>
      </w:r>
      <w:r w:rsidRPr="003D5592">
        <w:rPr>
          <w:rFonts w:ascii="Times" w:eastAsia="Times New Roman" w:hAnsi="Times" w:cs="Times"/>
          <w:sz w:val="20"/>
          <w:szCs w:val="20"/>
          <w:lang w:eastAsia="de-DE"/>
        </w:rPr>
        <w:tab/>
        <w:t>социјални мрежи за промоција на гастрономскиот туризам.</w:t>
      </w:r>
    </w:p>
    <w:p w14:paraId="335EDAEE" w14:textId="77777777" w:rsidR="00AB29C8" w:rsidRPr="003D5592" w:rsidRDefault="00AB29C8" w:rsidP="00AB29C8">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Организацијата за економска соработка и развој [9], во својата публикација поврзана со храната како дел од доживувањето и искуството на туристите, преку 12 студии на случај од различни земји во светот го прикажува големото значење кое гастрономијата го има за развојот на туризмот.</w:t>
      </w:r>
    </w:p>
    <w:p w14:paraId="59019DB9" w14:textId="77777777" w:rsidR="00AB29C8" w:rsidRPr="003D5592" w:rsidRDefault="00AB29C8" w:rsidP="00AB29C8">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Главните карактеристики на гастрономскиот туризам се следните: тој се заснова на гастрономија, тој е пазар кој расте, тој е дел од културно наследство, тој е одржлив, нуди квалитет, се развива преку соработка. Мотивите за патување и учество во гастрономски туризам може да бидат поврзани со стилот на живеење (гастрономските туристи сакаат да научат и пробаат нешто ново); економски и демографски параметри како возраст, пол, заработка и слободно време (туристите располагаат со финансии и слободно време за патување); гастрономските туристи се движат во мали групи и основата за патувањето е храната.</w:t>
      </w:r>
    </w:p>
    <w:p w14:paraId="2E0CA411" w14:textId="77777777" w:rsidR="00AB29C8" w:rsidRPr="003D5592" w:rsidRDefault="00AB29C8" w:rsidP="00AB29C8">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Во релевантната литература постојат повеќе студии и направени се модели кои ја истражуваат мотивацијата и факторите кои влијаат на гастрономскиот туризам, побарувачката и однесување на туристите. Локалната храна игра голема улога во целокупното задоволство на туристите поради консумирањето на нови јадења во објект за исхрана со специфична атмосфера која е карактеристична за дестинацијата. Истражувањата во </w:t>
      </w:r>
      <w:proofErr w:type="spellStart"/>
      <w:r w:rsidRPr="003D5592">
        <w:rPr>
          <w:rFonts w:ascii="Times" w:eastAsia="Times New Roman" w:hAnsi="Times" w:cs="Times"/>
          <w:sz w:val="20"/>
          <w:szCs w:val="20"/>
          <w:lang w:eastAsia="de-DE"/>
        </w:rPr>
        <w:t>постоечката</w:t>
      </w:r>
      <w:proofErr w:type="spellEnd"/>
      <w:r w:rsidRPr="003D5592">
        <w:rPr>
          <w:rFonts w:ascii="Times" w:eastAsia="Times New Roman" w:hAnsi="Times" w:cs="Times"/>
          <w:sz w:val="20"/>
          <w:szCs w:val="20"/>
          <w:lang w:eastAsia="de-DE"/>
        </w:rPr>
        <w:t xml:space="preserve"> литература прават поделба на три основни типови на „гастрономски туристи“ [10]:</w:t>
      </w:r>
    </w:p>
    <w:p w14:paraId="35FEDC32" w14:textId="77777777" w:rsidR="00AB29C8" w:rsidRPr="003D5592" w:rsidRDefault="00AB29C8" w:rsidP="00AB29C8">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w:t>
      </w:r>
      <w:r w:rsidRPr="003D5592">
        <w:rPr>
          <w:rFonts w:ascii="Times" w:eastAsia="Times New Roman" w:hAnsi="Times" w:cs="Times"/>
          <w:sz w:val="20"/>
          <w:szCs w:val="20"/>
          <w:lang w:eastAsia="de-DE"/>
        </w:rPr>
        <w:tab/>
        <w:t>Туристи кои се мотивираат од нови искуства и за кои храната е во основа на нивниот избор на дестинација;</w:t>
      </w:r>
    </w:p>
    <w:p w14:paraId="0D52309A" w14:textId="77777777" w:rsidR="00AB29C8" w:rsidRPr="003D5592" w:rsidRDefault="00AB29C8" w:rsidP="00AB29C8">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w:t>
      </w:r>
      <w:r w:rsidRPr="003D5592">
        <w:rPr>
          <w:rFonts w:ascii="Times" w:eastAsia="Times New Roman" w:hAnsi="Times" w:cs="Times"/>
          <w:sz w:val="20"/>
          <w:szCs w:val="20"/>
          <w:lang w:eastAsia="de-DE"/>
        </w:rPr>
        <w:tab/>
        <w:t>Туристи кои уживаат во храната и имаат позитивни ставови кон храната и</w:t>
      </w:r>
    </w:p>
    <w:p w14:paraId="78846906" w14:textId="251F2D88" w:rsidR="00AB29C8" w:rsidRPr="003D5592" w:rsidRDefault="00AB29C8" w:rsidP="00AB29C8">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w:t>
      </w:r>
      <w:r w:rsidRPr="003D5592">
        <w:rPr>
          <w:rFonts w:ascii="Times" w:eastAsia="Times New Roman" w:hAnsi="Times" w:cs="Times"/>
          <w:sz w:val="20"/>
          <w:szCs w:val="20"/>
          <w:lang w:eastAsia="de-DE"/>
        </w:rPr>
        <w:tab/>
        <w:t>Туристи кои „преживуваат", за кои локалната храна во дестинацијата има функција да ги задоволи нивните физички потреби.</w:t>
      </w:r>
    </w:p>
    <w:p w14:paraId="64AAF3BA" w14:textId="0D55128C" w:rsidR="00AB29C8" w:rsidRPr="003D5592" w:rsidRDefault="00AB29C8" w:rsidP="00761B82">
      <w:pPr>
        <w:spacing w:after="0" w:line="240" w:lineRule="auto"/>
        <w:jc w:val="both"/>
        <w:rPr>
          <w:rFonts w:ascii="Times" w:eastAsia="Times New Roman" w:hAnsi="Times" w:cs="Times"/>
          <w:sz w:val="20"/>
          <w:szCs w:val="20"/>
          <w:lang w:eastAsia="de-DE"/>
        </w:rPr>
      </w:pPr>
    </w:p>
    <w:p w14:paraId="63D45C2C" w14:textId="04368712" w:rsidR="00AB29C8" w:rsidRPr="003D5592" w:rsidRDefault="00761B82" w:rsidP="00AB29C8">
      <w:pPr>
        <w:keepNext/>
        <w:keepLines/>
        <w:numPr>
          <w:ilvl w:val="0"/>
          <w:numId w:val="1"/>
        </w:numPr>
        <w:suppressAutoHyphens/>
        <w:spacing w:after="0" w:line="240" w:lineRule="auto"/>
        <w:jc w:val="both"/>
        <w:outlineLvl w:val="0"/>
        <w:rPr>
          <w:rFonts w:ascii="Times" w:eastAsia="Times New Roman" w:hAnsi="Times" w:cs="Times New Roman"/>
          <w:b/>
          <w:sz w:val="24"/>
          <w:szCs w:val="20"/>
          <w:lang w:eastAsia="de-DE"/>
        </w:rPr>
      </w:pPr>
      <w:r w:rsidRPr="003D5592">
        <w:rPr>
          <w:rFonts w:ascii="Times" w:eastAsia="Times New Roman" w:hAnsi="Times" w:cs="Times New Roman"/>
          <w:b/>
          <w:sz w:val="24"/>
          <w:szCs w:val="20"/>
          <w:lang w:eastAsia="de-DE"/>
        </w:rPr>
        <w:t>Штипската пастрмајлија како гастрономски туристички производ</w:t>
      </w:r>
    </w:p>
    <w:p w14:paraId="62C75614" w14:textId="10CD8839" w:rsidR="00761B82" w:rsidRPr="003D5592" w:rsidRDefault="00761B82" w:rsidP="00761B82">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Со зголемување на конкуренцијата помеѓу туристичките дестинации, локалната култура станува се позначаен извор на нови производи и активности за привлекување и забава на туристи. Гастрономијата има особено важна улога во тој процес, не само поради фактот што храната е во средиштето на туристичкото искуство, но и поради тоа што гастрономијата претставува составен дел од идентитетот во постмодерното општество [11]. Значаен тренд во гастрономскиот туризам е оној кој ги поврзува локалните производи со нивното место на потекло – идејата дека одредена храна или вино можат да бидат целосно </w:t>
      </w:r>
      <w:proofErr w:type="spellStart"/>
      <w:r w:rsidRPr="003D5592">
        <w:rPr>
          <w:rFonts w:ascii="Times" w:eastAsia="Times New Roman" w:hAnsi="Times" w:cs="Times"/>
          <w:sz w:val="20"/>
          <w:szCs w:val="20"/>
          <w:lang w:eastAsia="de-DE"/>
        </w:rPr>
        <w:t>уживани</w:t>
      </w:r>
      <w:proofErr w:type="spellEnd"/>
      <w:r w:rsidRPr="003D5592">
        <w:rPr>
          <w:rFonts w:ascii="Times" w:eastAsia="Times New Roman" w:hAnsi="Times" w:cs="Times"/>
          <w:sz w:val="20"/>
          <w:szCs w:val="20"/>
          <w:lang w:eastAsia="de-DE"/>
        </w:rPr>
        <w:t xml:space="preserve"> и „разбрани“, само ако се подготвени таму од каде што потекнуваат, од локалното население и со локални состојки [12].</w:t>
      </w:r>
    </w:p>
    <w:p w14:paraId="143E256B" w14:textId="77777777" w:rsidR="00761B82" w:rsidRPr="003D5592" w:rsidRDefault="00761B82" w:rsidP="00761B82">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Покрај тоа што </w:t>
      </w:r>
      <w:proofErr w:type="spellStart"/>
      <w:r w:rsidRPr="003D5592">
        <w:rPr>
          <w:rFonts w:ascii="Times" w:eastAsia="Times New Roman" w:hAnsi="Times" w:cs="Times"/>
          <w:sz w:val="20"/>
          <w:szCs w:val="20"/>
          <w:lang w:eastAsia="de-DE"/>
        </w:rPr>
        <w:t>пастрмајлијата</w:t>
      </w:r>
      <w:proofErr w:type="spellEnd"/>
      <w:r w:rsidRPr="003D5592">
        <w:rPr>
          <w:rFonts w:ascii="Times" w:eastAsia="Times New Roman" w:hAnsi="Times" w:cs="Times"/>
          <w:sz w:val="20"/>
          <w:szCs w:val="20"/>
          <w:lang w:eastAsia="de-DE"/>
        </w:rPr>
        <w:t xml:space="preserve"> има </w:t>
      </w:r>
      <w:proofErr w:type="spellStart"/>
      <w:r w:rsidRPr="003D5592">
        <w:rPr>
          <w:rFonts w:ascii="Times" w:eastAsia="Times New Roman" w:hAnsi="Times" w:cs="Times"/>
          <w:sz w:val="20"/>
          <w:szCs w:val="20"/>
          <w:lang w:eastAsia="de-DE"/>
        </w:rPr>
        <w:t>повеќевековна</w:t>
      </w:r>
      <w:proofErr w:type="spellEnd"/>
      <w:r w:rsidRPr="003D5592">
        <w:rPr>
          <w:rFonts w:ascii="Times" w:eastAsia="Times New Roman" w:hAnsi="Times" w:cs="Times"/>
          <w:sz w:val="20"/>
          <w:szCs w:val="20"/>
          <w:lang w:eastAsia="de-DE"/>
        </w:rPr>
        <w:t xml:space="preserve"> традиција, истражувањата поврзани со нејзиниот историски развој до денешната трансформација е опфатена во мал број публикации во домашната стручна и научна литература [13], [14], [15], [16], [17], [18], [19],  [20], [21].</w:t>
      </w:r>
    </w:p>
    <w:p w14:paraId="2F2E3FC8" w14:textId="77777777" w:rsidR="00761B82" w:rsidRPr="003D5592" w:rsidRDefault="00761B82" w:rsidP="00761B82">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Се претпоставува, дека </w:t>
      </w:r>
      <w:proofErr w:type="spellStart"/>
      <w:r w:rsidRPr="003D5592">
        <w:rPr>
          <w:rFonts w:ascii="Times" w:eastAsia="Times New Roman" w:hAnsi="Times" w:cs="Times"/>
          <w:sz w:val="20"/>
          <w:szCs w:val="20"/>
          <w:lang w:eastAsia="de-DE"/>
        </w:rPr>
        <w:t>пастрмајлијата</w:t>
      </w:r>
      <w:proofErr w:type="spellEnd"/>
      <w:r w:rsidRPr="003D5592">
        <w:rPr>
          <w:rFonts w:ascii="Times" w:eastAsia="Times New Roman" w:hAnsi="Times" w:cs="Times"/>
          <w:sz w:val="20"/>
          <w:szCs w:val="20"/>
          <w:lang w:eastAsia="de-DE"/>
        </w:rPr>
        <w:t xml:space="preserve"> е донесена во земјата од доселеници од Турција кои се населиле на планината Плачковица во околината на Штип. Затоа се смета, дека </w:t>
      </w:r>
      <w:proofErr w:type="spellStart"/>
      <w:r w:rsidRPr="003D5592">
        <w:rPr>
          <w:rFonts w:ascii="Times" w:eastAsia="Times New Roman" w:hAnsi="Times" w:cs="Times"/>
          <w:sz w:val="20"/>
          <w:szCs w:val="20"/>
          <w:lang w:eastAsia="de-DE"/>
        </w:rPr>
        <w:t>пастрмајлијата</w:t>
      </w:r>
      <w:proofErr w:type="spellEnd"/>
      <w:r w:rsidRPr="003D5592">
        <w:rPr>
          <w:rFonts w:ascii="Times" w:eastAsia="Times New Roman" w:hAnsi="Times" w:cs="Times"/>
          <w:sz w:val="20"/>
          <w:szCs w:val="20"/>
          <w:lang w:eastAsia="de-DE"/>
        </w:rPr>
        <w:t xml:space="preserve"> најпрво започнува да се подготвува во Штип, а подоцна поради популарноста на овој специјалитет нејзината подготовка се проширува и во други места во близина на Штип. Од една страна турската гастрономија несомнено оставила траги во формирањето на македонскиот гастрономски идентитет (во голем дел од случаите и на останатите земји од Балканскиот полуостров кои биле под владеење на турската империја), а од друга страна истражувањата покажуваат, дека некои турски специјалитети потекнуваат од различни делови на тогашната турска империја, па така </w:t>
      </w:r>
      <w:proofErr w:type="spellStart"/>
      <w:r w:rsidRPr="003D5592">
        <w:rPr>
          <w:rFonts w:ascii="Times" w:eastAsia="Times New Roman" w:hAnsi="Times" w:cs="Times"/>
          <w:sz w:val="20"/>
          <w:szCs w:val="20"/>
          <w:lang w:eastAsia="de-DE"/>
        </w:rPr>
        <w:t>сутлијашот</w:t>
      </w:r>
      <w:proofErr w:type="spellEnd"/>
      <w:r w:rsidRPr="003D5592">
        <w:rPr>
          <w:rFonts w:ascii="Times" w:eastAsia="Times New Roman" w:hAnsi="Times" w:cs="Times"/>
          <w:sz w:val="20"/>
          <w:szCs w:val="20"/>
          <w:lang w:eastAsia="de-DE"/>
        </w:rPr>
        <w:t xml:space="preserve"> и </w:t>
      </w:r>
      <w:proofErr w:type="spellStart"/>
      <w:r w:rsidRPr="003D5592">
        <w:rPr>
          <w:rFonts w:ascii="Times" w:eastAsia="Times New Roman" w:hAnsi="Times" w:cs="Times"/>
          <w:sz w:val="20"/>
          <w:szCs w:val="20"/>
          <w:lang w:eastAsia="de-DE"/>
        </w:rPr>
        <w:t>шеќерпарето</w:t>
      </w:r>
      <w:proofErr w:type="spellEnd"/>
      <w:r w:rsidRPr="003D5592">
        <w:rPr>
          <w:rFonts w:ascii="Times" w:eastAsia="Times New Roman" w:hAnsi="Times" w:cs="Times"/>
          <w:sz w:val="20"/>
          <w:szCs w:val="20"/>
          <w:lang w:eastAsia="de-DE"/>
        </w:rPr>
        <w:t xml:space="preserve"> потекнуваат од Македонија [22]. </w:t>
      </w:r>
      <w:proofErr w:type="spellStart"/>
      <w:r w:rsidRPr="003D5592">
        <w:rPr>
          <w:rFonts w:ascii="Times" w:eastAsia="Times New Roman" w:hAnsi="Times" w:cs="Times"/>
          <w:sz w:val="20"/>
          <w:szCs w:val="20"/>
          <w:lang w:eastAsia="de-DE"/>
        </w:rPr>
        <w:t>Пастрмајлијата</w:t>
      </w:r>
      <w:proofErr w:type="spellEnd"/>
      <w:r w:rsidRPr="003D5592">
        <w:rPr>
          <w:rFonts w:ascii="Times" w:eastAsia="Times New Roman" w:hAnsi="Times" w:cs="Times"/>
          <w:sz w:val="20"/>
          <w:szCs w:val="20"/>
          <w:lang w:eastAsia="de-DE"/>
        </w:rPr>
        <w:t xml:space="preserve"> има свои сличности со турскиот гастрономски производ „</w:t>
      </w:r>
      <w:proofErr w:type="spellStart"/>
      <w:r w:rsidRPr="003D5592">
        <w:rPr>
          <w:rFonts w:ascii="Times" w:eastAsia="Times New Roman" w:hAnsi="Times" w:cs="Times"/>
          <w:sz w:val="20"/>
          <w:szCs w:val="20"/>
          <w:lang w:eastAsia="de-DE"/>
        </w:rPr>
        <w:t>пиде</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тур</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İçli</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pide</w:t>
      </w:r>
      <w:proofErr w:type="spellEnd"/>
      <w:r w:rsidRPr="003D5592">
        <w:rPr>
          <w:rFonts w:ascii="Times" w:eastAsia="Times New Roman" w:hAnsi="Times" w:cs="Times"/>
          <w:sz w:val="20"/>
          <w:szCs w:val="20"/>
          <w:lang w:eastAsia="de-DE"/>
        </w:rPr>
        <w:t xml:space="preserve">, кое означува полнет леб [23]. Различни варијации на </w:t>
      </w:r>
      <w:proofErr w:type="spellStart"/>
      <w:r w:rsidRPr="003D5592">
        <w:rPr>
          <w:rFonts w:ascii="Times" w:eastAsia="Times New Roman" w:hAnsi="Times" w:cs="Times"/>
          <w:sz w:val="20"/>
          <w:szCs w:val="20"/>
          <w:lang w:eastAsia="de-DE"/>
        </w:rPr>
        <w:t>пидето</w:t>
      </w:r>
      <w:proofErr w:type="spellEnd"/>
      <w:r w:rsidRPr="003D5592">
        <w:rPr>
          <w:rFonts w:ascii="Times" w:eastAsia="Times New Roman" w:hAnsi="Times" w:cs="Times"/>
          <w:sz w:val="20"/>
          <w:szCs w:val="20"/>
          <w:lang w:eastAsia="de-DE"/>
        </w:rPr>
        <w:t xml:space="preserve"> се среќаваат и во други земји кои се соседни на Турција, во Блискиот исток и централна Азија [24]. </w:t>
      </w:r>
      <w:proofErr w:type="spellStart"/>
      <w:r w:rsidRPr="003D5592">
        <w:rPr>
          <w:rFonts w:ascii="Times" w:eastAsia="Times New Roman" w:hAnsi="Times" w:cs="Times"/>
          <w:sz w:val="20"/>
          <w:szCs w:val="20"/>
          <w:lang w:eastAsia="de-DE"/>
        </w:rPr>
        <w:t>Пидето</w:t>
      </w:r>
      <w:proofErr w:type="spellEnd"/>
      <w:r w:rsidRPr="003D5592">
        <w:rPr>
          <w:rFonts w:ascii="Times" w:eastAsia="Times New Roman" w:hAnsi="Times" w:cs="Times"/>
          <w:sz w:val="20"/>
          <w:szCs w:val="20"/>
          <w:lang w:eastAsia="de-DE"/>
        </w:rPr>
        <w:t xml:space="preserve"> се подготвува во различни варијанти со зеленчук, јајца, сирење, месо како и со пастрма.</w:t>
      </w:r>
    </w:p>
    <w:p w14:paraId="1C51A131" w14:textId="77777777" w:rsidR="00761B82" w:rsidRPr="003D5592" w:rsidRDefault="00761B82" w:rsidP="00761B82">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Името на </w:t>
      </w:r>
      <w:proofErr w:type="spellStart"/>
      <w:r w:rsidRPr="003D5592">
        <w:rPr>
          <w:rFonts w:ascii="Times" w:eastAsia="Times New Roman" w:hAnsi="Times" w:cs="Times"/>
          <w:sz w:val="20"/>
          <w:szCs w:val="20"/>
          <w:lang w:eastAsia="de-DE"/>
        </w:rPr>
        <w:t>пастрмајлијата</w:t>
      </w:r>
      <w:proofErr w:type="spellEnd"/>
      <w:r w:rsidRPr="003D5592">
        <w:rPr>
          <w:rFonts w:ascii="Times" w:eastAsia="Times New Roman" w:hAnsi="Times" w:cs="Times"/>
          <w:sz w:val="20"/>
          <w:szCs w:val="20"/>
          <w:lang w:eastAsia="de-DE"/>
        </w:rPr>
        <w:t xml:space="preserve"> потекнува од зборот пастрма што претставува овчо или козјо солено и сушено месо. Во минатото </w:t>
      </w:r>
      <w:proofErr w:type="spellStart"/>
      <w:r w:rsidRPr="003D5592">
        <w:rPr>
          <w:rFonts w:ascii="Times" w:eastAsia="Times New Roman" w:hAnsi="Times" w:cs="Times"/>
          <w:sz w:val="20"/>
          <w:szCs w:val="20"/>
          <w:lang w:eastAsia="de-DE"/>
        </w:rPr>
        <w:t>пастрмајлијата</w:t>
      </w:r>
      <w:proofErr w:type="spellEnd"/>
      <w:r w:rsidRPr="003D5592">
        <w:rPr>
          <w:rFonts w:ascii="Times" w:eastAsia="Times New Roman" w:hAnsi="Times" w:cs="Times"/>
          <w:sz w:val="20"/>
          <w:szCs w:val="20"/>
          <w:lang w:eastAsia="de-DE"/>
        </w:rPr>
        <w:t xml:space="preserve"> се подготвувала со пастрма. Денес, </w:t>
      </w:r>
      <w:proofErr w:type="spellStart"/>
      <w:r w:rsidRPr="003D5592">
        <w:rPr>
          <w:rFonts w:ascii="Times" w:eastAsia="Times New Roman" w:hAnsi="Times" w:cs="Times"/>
          <w:sz w:val="20"/>
          <w:szCs w:val="20"/>
          <w:lang w:eastAsia="de-DE"/>
        </w:rPr>
        <w:t>пастрмајлијата</w:t>
      </w:r>
      <w:proofErr w:type="spellEnd"/>
      <w:r w:rsidRPr="003D5592">
        <w:rPr>
          <w:rFonts w:ascii="Times" w:eastAsia="Times New Roman" w:hAnsi="Times" w:cs="Times"/>
          <w:sz w:val="20"/>
          <w:szCs w:val="20"/>
          <w:lang w:eastAsia="de-DE"/>
        </w:rPr>
        <w:t xml:space="preserve"> се подготвува од свинско или пилешко месо. Во поново време, во понудата на угостителските објекти се појавуваат и таканаречените „посни“ пастрмајлии, кои покрај тестото како основа содржат различни видови зеленчук како печурки, пиперки, кромид, домат, маслинка, растителен кашкавал и др.</w:t>
      </w:r>
    </w:p>
    <w:p w14:paraId="02A19DDC" w14:textId="77777777" w:rsidR="00761B82" w:rsidRPr="003D5592" w:rsidRDefault="00761B82" w:rsidP="00761B82">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Традицијата на консумирање на пастрмајлии во Штип има своја историја. Во времето на старите фурни (биле повеќе од 40) за време на викенди, а посебно во недела, локалното население во домашни услови подготвувало свинско месо, </w:t>
      </w:r>
      <w:proofErr w:type="spellStart"/>
      <w:r w:rsidRPr="003D5592">
        <w:rPr>
          <w:rFonts w:ascii="Times" w:eastAsia="Times New Roman" w:hAnsi="Times" w:cs="Times"/>
          <w:sz w:val="20"/>
          <w:szCs w:val="20"/>
          <w:lang w:eastAsia="de-DE"/>
        </w:rPr>
        <w:t>исечкано</w:t>
      </w:r>
      <w:proofErr w:type="spellEnd"/>
      <w:r w:rsidRPr="003D5592">
        <w:rPr>
          <w:rFonts w:ascii="Times" w:eastAsia="Times New Roman" w:hAnsi="Times" w:cs="Times"/>
          <w:sz w:val="20"/>
          <w:szCs w:val="20"/>
          <w:lang w:eastAsia="de-DE"/>
        </w:rPr>
        <w:t xml:space="preserve">, зачинето, на купче со лажица маст (колку члена во семејството – толку купчиња) и го носело во некоја од блиските фурни на дрва да се направат пастрмајлии. Се чекало во редици од рано наутро до попладне, се давале бројчиња за да се сочува редот. Денес, </w:t>
      </w:r>
      <w:proofErr w:type="spellStart"/>
      <w:r w:rsidRPr="003D5592">
        <w:rPr>
          <w:rFonts w:ascii="Times" w:eastAsia="Times New Roman" w:hAnsi="Times" w:cs="Times"/>
          <w:sz w:val="20"/>
          <w:szCs w:val="20"/>
          <w:lang w:eastAsia="de-DE"/>
        </w:rPr>
        <w:t>пастрмајлиите</w:t>
      </w:r>
      <w:proofErr w:type="spellEnd"/>
      <w:r w:rsidRPr="003D5592">
        <w:rPr>
          <w:rFonts w:ascii="Times" w:eastAsia="Times New Roman" w:hAnsi="Times" w:cs="Times"/>
          <w:sz w:val="20"/>
          <w:szCs w:val="20"/>
          <w:lang w:eastAsia="de-DE"/>
        </w:rPr>
        <w:t xml:space="preserve"> може да се нарачаат во фурните или да се нарачаат и консумираат во угостителските објекти. Традицијата во Штип за </w:t>
      </w:r>
      <w:proofErr w:type="spellStart"/>
      <w:r w:rsidRPr="003D5592">
        <w:rPr>
          <w:rFonts w:ascii="Times" w:eastAsia="Times New Roman" w:hAnsi="Times" w:cs="Times"/>
          <w:sz w:val="20"/>
          <w:szCs w:val="20"/>
          <w:lang w:eastAsia="de-DE"/>
        </w:rPr>
        <w:t>пастрмалиите</w:t>
      </w:r>
      <w:proofErr w:type="spellEnd"/>
      <w:r w:rsidRPr="003D5592">
        <w:rPr>
          <w:rFonts w:ascii="Times" w:eastAsia="Times New Roman" w:hAnsi="Times" w:cs="Times"/>
          <w:sz w:val="20"/>
          <w:szCs w:val="20"/>
          <w:lang w:eastAsia="de-DE"/>
        </w:rPr>
        <w:t xml:space="preserve"> укажува на податокот, дека истите се приготвуваат и јадат само во месеците кои во своето име ја имаат буквата „Р“, почнувајќи од септември до април (сезона од 7 месеци), бидејќи овој деликатес е мрсен и се избегнува во топлите месеци.</w:t>
      </w:r>
    </w:p>
    <w:p w14:paraId="0D31B839" w14:textId="77777777" w:rsidR="00761B82" w:rsidRPr="003D5592" w:rsidRDefault="00761B82" w:rsidP="00761B82">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Штипска пастрмајлија е брендиран специјалитет подготвен од тесто кое се замесува со брашно, топла вода, сол и квасец, се измесува тестото да биде средно меко. Тестото се остава да нарасне (ферментира). Откако ќе нарасне, повторно се размесува и се развлекува во долгнавеста (овална) форма и се притиска тестото во средината така да од страните имаме венец од подебело тесто. Најдобро е месото да се подготви претходно, најмалку два до три часа пред подготовка на </w:t>
      </w:r>
      <w:proofErr w:type="spellStart"/>
      <w:r w:rsidRPr="003D5592">
        <w:rPr>
          <w:rFonts w:ascii="Times" w:eastAsia="Times New Roman" w:hAnsi="Times" w:cs="Times"/>
          <w:sz w:val="20"/>
          <w:szCs w:val="20"/>
          <w:lang w:eastAsia="de-DE"/>
        </w:rPr>
        <w:t>пастрмајлијата</w:t>
      </w:r>
      <w:proofErr w:type="spellEnd"/>
      <w:r w:rsidRPr="003D5592">
        <w:rPr>
          <w:rFonts w:ascii="Times" w:eastAsia="Times New Roman" w:hAnsi="Times" w:cs="Times"/>
          <w:sz w:val="20"/>
          <w:szCs w:val="20"/>
          <w:lang w:eastAsia="de-DE"/>
        </w:rPr>
        <w:t>. Месото се сече на ситни коцки, се посолува со сол и црвен пипер и се става во секоја пастрмајлија. Одозгора на месото се става по 1 лажичка маст и се става во рерна да се пече.</w:t>
      </w:r>
    </w:p>
    <w:p w14:paraId="64E0E910" w14:textId="6BB9BCEF" w:rsidR="00AB29C8" w:rsidRPr="003D5592" w:rsidRDefault="00761B82" w:rsidP="00761B82">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Заштитата на производите и трговските марки, заштитата на географско потекло и </w:t>
      </w:r>
      <w:proofErr w:type="spellStart"/>
      <w:r w:rsidRPr="003D5592">
        <w:rPr>
          <w:rFonts w:ascii="Times" w:eastAsia="Times New Roman" w:hAnsi="Times" w:cs="Times"/>
          <w:sz w:val="20"/>
          <w:szCs w:val="20"/>
          <w:lang w:eastAsia="de-DE"/>
        </w:rPr>
        <w:t>патентирањето</w:t>
      </w:r>
      <w:proofErr w:type="spellEnd"/>
      <w:r w:rsidRPr="003D5592">
        <w:rPr>
          <w:rFonts w:ascii="Times" w:eastAsia="Times New Roman" w:hAnsi="Times" w:cs="Times"/>
          <w:sz w:val="20"/>
          <w:szCs w:val="20"/>
          <w:lang w:eastAsia="de-DE"/>
        </w:rPr>
        <w:t xml:space="preserve"> на производи е Европска и светска практика. Разните региони во државите во Европа и светот вршат свои заштити на потекло и валоризирање на различна храна и пијалаци. Во нашата земја, штипската пастрмалија е заштитена трговска марка и производ од 2010 година од страна на општина Штип, според Законот за индустриска сопственост. Истата е влезена во регистарот на Државниот завод за индустриска сопственост. Според </w:t>
      </w:r>
      <w:proofErr w:type="spellStart"/>
      <w:r w:rsidRPr="003D5592">
        <w:rPr>
          <w:rFonts w:ascii="Times" w:eastAsia="Times New Roman" w:hAnsi="Times" w:cs="Times"/>
          <w:sz w:val="20"/>
          <w:szCs w:val="20"/>
          <w:lang w:eastAsia="de-DE"/>
        </w:rPr>
        <w:t>Ничанската</w:t>
      </w:r>
      <w:proofErr w:type="spellEnd"/>
      <w:r w:rsidRPr="003D5592">
        <w:rPr>
          <w:rFonts w:ascii="Times" w:eastAsia="Times New Roman" w:hAnsi="Times" w:cs="Times"/>
          <w:sz w:val="20"/>
          <w:szCs w:val="20"/>
          <w:lang w:eastAsia="de-DE"/>
        </w:rPr>
        <w:t xml:space="preserve"> класификација и список на производите и услугите, </w:t>
      </w:r>
      <w:proofErr w:type="spellStart"/>
      <w:r w:rsidRPr="003D5592">
        <w:rPr>
          <w:rFonts w:ascii="Times" w:eastAsia="Times New Roman" w:hAnsi="Times" w:cs="Times"/>
          <w:sz w:val="20"/>
          <w:szCs w:val="20"/>
          <w:lang w:eastAsia="de-DE"/>
        </w:rPr>
        <w:t>пастрмалијата</w:t>
      </w:r>
      <w:proofErr w:type="spellEnd"/>
      <w:r w:rsidRPr="003D5592">
        <w:rPr>
          <w:rFonts w:ascii="Times" w:eastAsia="Times New Roman" w:hAnsi="Times" w:cs="Times"/>
          <w:sz w:val="20"/>
          <w:szCs w:val="20"/>
          <w:lang w:eastAsia="de-DE"/>
        </w:rPr>
        <w:t xml:space="preserve"> е заштитена во класа 30 производи од брашно – пастрмајлии и класа 43 услуги за подготвување храна – пастрмајлии.</w:t>
      </w:r>
    </w:p>
    <w:p w14:paraId="4F920294" w14:textId="77777777" w:rsidR="00761B82" w:rsidRPr="003D5592" w:rsidRDefault="00761B82" w:rsidP="00761B82">
      <w:pPr>
        <w:spacing w:after="0" w:line="240" w:lineRule="auto"/>
        <w:ind w:firstLine="360"/>
        <w:jc w:val="both"/>
        <w:rPr>
          <w:rFonts w:ascii="Times" w:eastAsia="Times New Roman" w:hAnsi="Times" w:cs="Times"/>
          <w:sz w:val="20"/>
          <w:szCs w:val="20"/>
          <w:lang w:eastAsia="de-DE"/>
        </w:rPr>
      </w:pPr>
    </w:p>
    <w:p w14:paraId="5BBF2F26" w14:textId="3ABF184D" w:rsidR="00761B82" w:rsidRPr="003D5592" w:rsidRDefault="00761B82" w:rsidP="00761B82">
      <w:pPr>
        <w:keepNext/>
        <w:keepLines/>
        <w:numPr>
          <w:ilvl w:val="0"/>
          <w:numId w:val="1"/>
        </w:numPr>
        <w:suppressAutoHyphens/>
        <w:spacing w:after="0" w:line="240" w:lineRule="auto"/>
        <w:jc w:val="both"/>
        <w:outlineLvl w:val="0"/>
        <w:rPr>
          <w:rFonts w:ascii="Times" w:eastAsia="Times New Roman" w:hAnsi="Times" w:cs="Times New Roman"/>
          <w:b/>
          <w:sz w:val="24"/>
          <w:szCs w:val="20"/>
          <w:lang w:eastAsia="de-DE"/>
        </w:rPr>
      </w:pPr>
      <w:r w:rsidRPr="003D5592">
        <w:rPr>
          <w:rFonts w:ascii="Times" w:eastAsia="Times New Roman" w:hAnsi="Times" w:cs="Times New Roman"/>
          <w:b/>
          <w:sz w:val="24"/>
          <w:szCs w:val="20"/>
          <w:lang w:eastAsia="de-DE"/>
        </w:rPr>
        <w:t>Регионален преглед на традиционалната подготовка на пастрмајлии во земјата</w:t>
      </w:r>
    </w:p>
    <w:p w14:paraId="463B5AC3" w14:textId="40796B01" w:rsidR="00761B82" w:rsidRPr="003D5592" w:rsidRDefault="00761B82" w:rsidP="00761B82">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Во Северна Македонија постојат осум статистички региони, кои имаат свои природни, културни, социјални и економски разлики помеѓу себе. Во половина од регионите во земјата се подготвува </w:t>
      </w:r>
      <w:proofErr w:type="spellStart"/>
      <w:r w:rsidRPr="003D5592">
        <w:rPr>
          <w:rFonts w:ascii="Times" w:eastAsia="Times New Roman" w:hAnsi="Times" w:cs="Times"/>
          <w:sz w:val="20"/>
          <w:szCs w:val="20"/>
          <w:lang w:eastAsia="de-DE"/>
        </w:rPr>
        <w:t>пастрмајлијата</w:t>
      </w:r>
      <w:proofErr w:type="spellEnd"/>
      <w:r w:rsidRPr="003D5592">
        <w:rPr>
          <w:rFonts w:ascii="Times" w:eastAsia="Times New Roman" w:hAnsi="Times" w:cs="Times"/>
          <w:sz w:val="20"/>
          <w:szCs w:val="20"/>
          <w:lang w:eastAsia="de-DE"/>
        </w:rPr>
        <w:t xml:space="preserve"> како традиционален рецепт.</w:t>
      </w:r>
    </w:p>
    <w:p w14:paraId="1ED0EDA4" w14:textId="0004659E" w:rsidR="00761B82" w:rsidRPr="003D5592" w:rsidRDefault="00761B82" w:rsidP="00761B82">
      <w:pPr>
        <w:spacing w:after="0" w:line="240" w:lineRule="auto"/>
        <w:ind w:firstLine="360"/>
        <w:rPr>
          <w:rFonts w:ascii="Times" w:eastAsia="Times New Roman" w:hAnsi="Times" w:cs="Times New Roman"/>
          <w:b/>
          <w:sz w:val="20"/>
          <w:szCs w:val="20"/>
          <w:lang w:eastAsia="de-DE"/>
        </w:rPr>
      </w:pPr>
      <w:r w:rsidRPr="003D5592">
        <w:rPr>
          <w:rFonts w:ascii="Times" w:eastAsia="Times New Roman" w:hAnsi="Times" w:cs="Times New Roman"/>
          <w:b/>
          <w:sz w:val="20"/>
          <w:szCs w:val="20"/>
          <w:lang w:eastAsia="de-DE"/>
        </w:rPr>
        <w:t xml:space="preserve">Табела </w:t>
      </w:r>
      <w:r w:rsidRPr="003D5592">
        <w:rPr>
          <w:rFonts w:ascii="Times" w:eastAsia="Times New Roman" w:hAnsi="Times" w:cs="Times New Roman"/>
          <w:b/>
          <w:sz w:val="20"/>
          <w:szCs w:val="20"/>
          <w:lang w:eastAsia="de-DE"/>
        </w:rPr>
        <w:fldChar w:fldCharType="begin"/>
      </w:r>
      <w:r w:rsidRPr="003D5592">
        <w:rPr>
          <w:rFonts w:ascii="Times" w:eastAsia="Times New Roman" w:hAnsi="Times" w:cs="Times New Roman"/>
          <w:b/>
          <w:sz w:val="20"/>
          <w:szCs w:val="20"/>
          <w:lang w:eastAsia="de-DE"/>
        </w:rPr>
        <w:instrText xml:space="preserve"> SEQ Table \* ARABIC </w:instrText>
      </w:r>
      <w:r w:rsidRPr="003D5592">
        <w:rPr>
          <w:rFonts w:ascii="Times" w:eastAsia="Times New Roman" w:hAnsi="Times" w:cs="Times New Roman"/>
          <w:b/>
          <w:sz w:val="20"/>
          <w:szCs w:val="20"/>
          <w:lang w:eastAsia="de-DE"/>
        </w:rPr>
        <w:fldChar w:fldCharType="separate"/>
      </w:r>
      <w:r w:rsidRPr="003D5592">
        <w:rPr>
          <w:rFonts w:ascii="Times" w:eastAsia="Times New Roman" w:hAnsi="Times" w:cs="Times New Roman"/>
          <w:b/>
          <w:sz w:val="20"/>
          <w:szCs w:val="20"/>
          <w:lang w:eastAsia="de-DE"/>
        </w:rPr>
        <w:t>1</w:t>
      </w:r>
      <w:r w:rsidRPr="003D5592">
        <w:rPr>
          <w:rFonts w:ascii="Times" w:eastAsia="Times New Roman" w:hAnsi="Times" w:cs="Times New Roman"/>
          <w:b/>
          <w:sz w:val="20"/>
          <w:szCs w:val="20"/>
          <w:lang w:eastAsia="de-DE"/>
        </w:rPr>
        <w:fldChar w:fldCharType="end"/>
      </w:r>
      <w:r w:rsidRPr="003D5592">
        <w:rPr>
          <w:rFonts w:ascii="Times" w:eastAsia="Times New Roman" w:hAnsi="Times" w:cs="Times New Roman"/>
          <w:b/>
          <w:sz w:val="20"/>
          <w:szCs w:val="20"/>
          <w:lang w:eastAsia="de-DE"/>
        </w:rPr>
        <w:t xml:space="preserve"> Регионален преглед на традиционалната подготовка на пастрмајлии во земјата</w:t>
      </w:r>
    </w:p>
    <w:p w14:paraId="50396752" w14:textId="0EE2B137" w:rsidR="00761B82" w:rsidRPr="003D5592" w:rsidRDefault="00761B82" w:rsidP="00761B82">
      <w:pPr>
        <w:spacing w:after="0" w:line="240" w:lineRule="auto"/>
        <w:ind w:firstLine="360"/>
        <w:rPr>
          <w:rFonts w:ascii="Times" w:eastAsia="Times New Roman" w:hAnsi="Times" w:cs="Times New Roman"/>
          <w:b/>
          <w:sz w:val="20"/>
          <w:szCs w:val="20"/>
          <w:lang w:eastAsia="de-DE"/>
        </w:rPr>
      </w:pPr>
      <w:proofErr w:type="spellStart"/>
      <w:r w:rsidRPr="003D5592">
        <w:rPr>
          <w:rFonts w:ascii="Times" w:eastAsia="Times New Roman" w:hAnsi="Times" w:cs="Times New Roman"/>
          <w:b/>
          <w:sz w:val="20"/>
          <w:szCs w:val="20"/>
          <w:lang w:eastAsia="de-DE"/>
        </w:rPr>
        <w:t>Table</w:t>
      </w:r>
      <w:proofErr w:type="spellEnd"/>
      <w:r w:rsidRPr="003D5592">
        <w:rPr>
          <w:rFonts w:ascii="Times" w:eastAsia="Times New Roman" w:hAnsi="Times" w:cs="Times New Roman"/>
          <w:b/>
          <w:sz w:val="20"/>
          <w:szCs w:val="20"/>
          <w:lang w:eastAsia="de-DE"/>
        </w:rPr>
        <w:t xml:space="preserve"> 1 </w:t>
      </w:r>
      <w:proofErr w:type="spellStart"/>
      <w:r w:rsidRPr="003D5592">
        <w:rPr>
          <w:rFonts w:ascii="Times" w:eastAsia="Times New Roman" w:hAnsi="Times" w:cs="Times New Roman"/>
          <w:b/>
          <w:sz w:val="20"/>
          <w:szCs w:val="20"/>
          <w:lang w:eastAsia="de-DE"/>
        </w:rPr>
        <w:t>Regional</w:t>
      </w:r>
      <w:proofErr w:type="spellEnd"/>
      <w:r w:rsidRPr="003D5592">
        <w:rPr>
          <w:rFonts w:ascii="Times" w:eastAsia="Times New Roman" w:hAnsi="Times" w:cs="Times New Roman"/>
          <w:b/>
          <w:sz w:val="20"/>
          <w:szCs w:val="20"/>
          <w:lang w:eastAsia="de-DE"/>
        </w:rPr>
        <w:t xml:space="preserve"> </w:t>
      </w:r>
      <w:proofErr w:type="spellStart"/>
      <w:r w:rsidRPr="003D5592">
        <w:rPr>
          <w:rFonts w:ascii="Times" w:eastAsia="Times New Roman" w:hAnsi="Times" w:cs="Times New Roman"/>
          <w:b/>
          <w:sz w:val="20"/>
          <w:szCs w:val="20"/>
          <w:lang w:eastAsia="de-DE"/>
        </w:rPr>
        <w:t>overview</w:t>
      </w:r>
      <w:proofErr w:type="spellEnd"/>
      <w:r w:rsidRPr="003D5592">
        <w:rPr>
          <w:rFonts w:ascii="Times" w:eastAsia="Times New Roman" w:hAnsi="Times" w:cs="Times New Roman"/>
          <w:b/>
          <w:sz w:val="20"/>
          <w:szCs w:val="20"/>
          <w:lang w:eastAsia="de-DE"/>
        </w:rPr>
        <w:t xml:space="preserve"> </w:t>
      </w:r>
      <w:proofErr w:type="spellStart"/>
      <w:r w:rsidRPr="003D5592">
        <w:rPr>
          <w:rFonts w:ascii="Times" w:eastAsia="Times New Roman" w:hAnsi="Times" w:cs="Times New Roman"/>
          <w:b/>
          <w:sz w:val="20"/>
          <w:szCs w:val="20"/>
          <w:lang w:eastAsia="de-DE"/>
        </w:rPr>
        <w:t>of</w:t>
      </w:r>
      <w:proofErr w:type="spellEnd"/>
      <w:r w:rsidRPr="003D5592">
        <w:rPr>
          <w:rFonts w:ascii="Times" w:eastAsia="Times New Roman" w:hAnsi="Times" w:cs="Times New Roman"/>
          <w:b/>
          <w:sz w:val="20"/>
          <w:szCs w:val="20"/>
          <w:lang w:eastAsia="de-DE"/>
        </w:rPr>
        <w:t xml:space="preserve"> </w:t>
      </w:r>
      <w:proofErr w:type="spellStart"/>
      <w:r w:rsidRPr="003D5592">
        <w:rPr>
          <w:rFonts w:ascii="Times" w:eastAsia="Times New Roman" w:hAnsi="Times" w:cs="Times New Roman"/>
          <w:b/>
          <w:sz w:val="20"/>
          <w:szCs w:val="20"/>
          <w:lang w:eastAsia="de-DE"/>
        </w:rPr>
        <w:t>the</w:t>
      </w:r>
      <w:proofErr w:type="spellEnd"/>
      <w:r w:rsidRPr="003D5592">
        <w:rPr>
          <w:rFonts w:ascii="Times" w:eastAsia="Times New Roman" w:hAnsi="Times" w:cs="Times New Roman"/>
          <w:b/>
          <w:sz w:val="20"/>
          <w:szCs w:val="20"/>
          <w:lang w:eastAsia="de-DE"/>
        </w:rPr>
        <w:t xml:space="preserve"> </w:t>
      </w:r>
      <w:proofErr w:type="spellStart"/>
      <w:r w:rsidRPr="003D5592">
        <w:rPr>
          <w:rFonts w:ascii="Times" w:eastAsia="Times New Roman" w:hAnsi="Times" w:cs="Times New Roman"/>
          <w:b/>
          <w:sz w:val="20"/>
          <w:szCs w:val="20"/>
          <w:lang w:eastAsia="de-DE"/>
        </w:rPr>
        <w:t>traditional</w:t>
      </w:r>
      <w:proofErr w:type="spellEnd"/>
      <w:r w:rsidRPr="003D5592">
        <w:rPr>
          <w:rFonts w:ascii="Times" w:eastAsia="Times New Roman" w:hAnsi="Times" w:cs="Times New Roman"/>
          <w:b/>
          <w:sz w:val="20"/>
          <w:szCs w:val="20"/>
          <w:lang w:eastAsia="de-DE"/>
        </w:rPr>
        <w:t xml:space="preserve"> </w:t>
      </w:r>
      <w:proofErr w:type="spellStart"/>
      <w:r w:rsidRPr="003D5592">
        <w:rPr>
          <w:rFonts w:ascii="Times" w:eastAsia="Times New Roman" w:hAnsi="Times" w:cs="Times New Roman"/>
          <w:b/>
          <w:sz w:val="20"/>
          <w:szCs w:val="20"/>
          <w:lang w:eastAsia="de-DE"/>
        </w:rPr>
        <w:t>preparation</w:t>
      </w:r>
      <w:proofErr w:type="spellEnd"/>
      <w:r w:rsidRPr="003D5592">
        <w:rPr>
          <w:rFonts w:ascii="Times" w:eastAsia="Times New Roman" w:hAnsi="Times" w:cs="Times New Roman"/>
          <w:b/>
          <w:sz w:val="20"/>
          <w:szCs w:val="20"/>
          <w:lang w:eastAsia="de-DE"/>
        </w:rPr>
        <w:t xml:space="preserve"> </w:t>
      </w:r>
      <w:proofErr w:type="spellStart"/>
      <w:r w:rsidRPr="003D5592">
        <w:rPr>
          <w:rFonts w:ascii="Times" w:eastAsia="Times New Roman" w:hAnsi="Times" w:cs="Times New Roman"/>
          <w:b/>
          <w:sz w:val="20"/>
          <w:szCs w:val="20"/>
          <w:lang w:eastAsia="de-DE"/>
        </w:rPr>
        <w:t>of</w:t>
      </w:r>
      <w:proofErr w:type="spellEnd"/>
      <w:r w:rsidRPr="003D5592">
        <w:rPr>
          <w:rFonts w:ascii="Times" w:eastAsia="Times New Roman" w:hAnsi="Times" w:cs="Times New Roman"/>
          <w:b/>
          <w:sz w:val="20"/>
          <w:szCs w:val="20"/>
          <w:lang w:eastAsia="de-DE"/>
        </w:rPr>
        <w:t xml:space="preserve"> </w:t>
      </w:r>
      <w:proofErr w:type="spellStart"/>
      <w:r w:rsidRPr="003D5592">
        <w:rPr>
          <w:rFonts w:ascii="Times" w:eastAsia="Times New Roman" w:hAnsi="Times" w:cs="Times New Roman"/>
          <w:b/>
          <w:sz w:val="20"/>
          <w:szCs w:val="20"/>
          <w:lang w:eastAsia="de-DE"/>
        </w:rPr>
        <w:t>pastrmajlija</w:t>
      </w:r>
      <w:proofErr w:type="spellEnd"/>
      <w:r w:rsidRPr="003D5592">
        <w:rPr>
          <w:rFonts w:ascii="Times" w:eastAsia="Times New Roman" w:hAnsi="Times" w:cs="Times New Roman"/>
          <w:b/>
          <w:sz w:val="20"/>
          <w:szCs w:val="20"/>
          <w:lang w:eastAsia="de-DE"/>
        </w:rPr>
        <w:t xml:space="preserve"> </w:t>
      </w:r>
      <w:proofErr w:type="spellStart"/>
      <w:r w:rsidRPr="003D5592">
        <w:rPr>
          <w:rFonts w:ascii="Times" w:eastAsia="Times New Roman" w:hAnsi="Times" w:cs="Times New Roman"/>
          <w:b/>
          <w:sz w:val="20"/>
          <w:szCs w:val="20"/>
          <w:lang w:eastAsia="de-DE"/>
        </w:rPr>
        <w:t>in</w:t>
      </w:r>
      <w:proofErr w:type="spellEnd"/>
      <w:r w:rsidRPr="003D5592">
        <w:rPr>
          <w:rFonts w:ascii="Times" w:eastAsia="Times New Roman" w:hAnsi="Times" w:cs="Times New Roman"/>
          <w:b/>
          <w:sz w:val="20"/>
          <w:szCs w:val="20"/>
          <w:lang w:eastAsia="de-DE"/>
        </w:rPr>
        <w:t xml:space="preserve"> </w:t>
      </w:r>
      <w:proofErr w:type="spellStart"/>
      <w:r w:rsidRPr="003D5592">
        <w:rPr>
          <w:rFonts w:ascii="Times" w:eastAsia="Times New Roman" w:hAnsi="Times" w:cs="Times New Roman"/>
          <w:b/>
          <w:sz w:val="20"/>
          <w:szCs w:val="20"/>
          <w:lang w:eastAsia="de-DE"/>
        </w:rPr>
        <w:t>the</w:t>
      </w:r>
      <w:proofErr w:type="spellEnd"/>
      <w:r w:rsidRPr="003D5592">
        <w:rPr>
          <w:rFonts w:ascii="Times" w:eastAsia="Times New Roman" w:hAnsi="Times" w:cs="Times New Roman"/>
          <w:b/>
          <w:sz w:val="20"/>
          <w:szCs w:val="20"/>
          <w:lang w:eastAsia="de-DE"/>
        </w:rPr>
        <w:t xml:space="preserve"> </w:t>
      </w:r>
      <w:proofErr w:type="spellStart"/>
      <w:r w:rsidRPr="003D5592">
        <w:rPr>
          <w:rFonts w:ascii="Times" w:eastAsia="Times New Roman" w:hAnsi="Times" w:cs="Times New Roman"/>
          <w:b/>
          <w:sz w:val="20"/>
          <w:szCs w:val="20"/>
          <w:lang w:eastAsia="de-DE"/>
        </w:rPr>
        <w:t>country</w:t>
      </w:r>
      <w:proofErr w:type="spellEnd"/>
    </w:p>
    <w:tbl>
      <w:tblPr>
        <w:tblStyle w:val="TableGrid"/>
        <w:tblW w:w="5000" w:type="pct"/>
        <w:jc w:val="center"/>
        <w:tblBorders>
          <w:left w:val="none" w:sz="0" w:space="0" w:color="auto"/>
          <w:right w:val="none" w:sz="0" w:space="0" w:color="auto"/>
        </w:tblBorders>
        <w:tblLook w:val="04A0" w:firstRow="1" w:lastRow="0" w:firstColumn="1" w:lastColumn="0" w:noHBand="0" w:noVBand="1"/>
      </w:tblPr>
      <w:tblGrid>
        <w:gridCol w:w="1397"/>
        <w:gridCol w:w="1255"/>
        <w:gridCol w:w="1576"/>
        <w:gridCol w:w="2321"/>
        <w:gridCol w:w="2477"/>
      </w:tblGrid>
      <w:tr w:rsidR="00761B82" w:rsidRPr="003D5592" w14:paraId="412A32E1" w14:textId="77777777" w:rsidTr="00761B82">
        <w:trPr>
          <w:jc w:val="center"/>
        </w:trPr>
        <w:tc>
          <w:tcPr>
            <w:tcW w:w="774" w:type="pct"/>
          </w:tcPr>
          <w:p w14:paraId="60334B85" w14:textId="77777777" w:rsidR="00761B82" w:rsidRPr="003D5592" w:rsidRDefault="00761B82" w:rsidP="00905DF7">
            <w:pPr>
              <w:jc w:val="both"/>
              <w:rPr>
                <w:rFonts w:ascii="Times" w:hAnsi="Times" w:cs="Times"/>
                <w:b/>
                <w:bCs/>
                <w:sz w:val="18"/>
                <w:szCs w:val="18"/>
                <w:lang w:val="mk-MK"/>
              </w:rPr>
            </w:pPr>
            <w:r w:rsidRPr="003D5592">
              <w:rPr>
                <w:rFonts w:ascii="Times" w:hAnsi="Times" w:cs="Times"/>
                <w:b/>
                <w:bCs/>
                <w:sz w:val="18"/>
                <w:szCs w:val="18"/>
                <w:lang w:val="mk-MK"/>
              </w:rPr>
              <w:t>Производ</w:t>
            </w:r>
          </w:p>
        </w:tc>
        <w:tc>
          <w:tcPr>
            <w:tcW w:w="695" w:type="pct"/>
          </w:tcPr>
          <w:p w14:paraId="2AE514DE" w14:textId="77777777" w:rsidR="00761B82" w:rsidRPr="003D5592" w:rsidRDefault="00761B82" w:rsidP="00905DF7">
            <w:pPr>
              <w:jc w:val="both"/>
              <w:rPr>
                <w:rFonts w:ascii="Times" w:hAnsi="Times" w:cs="Times"/>
                <w:b/>
                <w:bCs/>
                <w:sz w:val="18"/>
                <w:szCs w:val="18"/>
                <w:lang w:val="mk-MK"/>
              </w:rPr>
            </w:pPr>
            <w:r w:rsidRPr="003D5592">
              <w:rPr>
                <w:rFonts w:ascii="Times" w:hAnsi="Times" w:cs="Times"/>
                <w:b/>
                <w:bCs/>
                <w:sz w:val="18"/>
                <w:szCs w:val="18"/>
                <w:lang w:val="mk-MK"/>
              </w:rPr>
              <w:t xml:space="preserve">Место </w:t>
            </w:r>
          </w:p>
        </w:tc>
        <w:tc>
          <w:tcPr>
            <w:tcW w:w="873" w:type="pct"/>
          </w:tcPr>
          <w:p w14:paraId="315E638A" w14:textId="77777777" w:rsidR="00761B82" w:rsidRPr="003D5592" w:rsidRDefault="00761B82" w:rsidP="00905DF7">
            <w:pPr>
              <w:jc w:val="both"/>
              <w:rPr>
                <w:rFonts w:ascii="Times" w:hAnsi="Times" w:cs="Times"/>
                <w:b/>
                <w:bCs/>
                <w:sz w:val="18"/>
                <w:szCs w:val="18"/>
                <w:lang w:val="mk-MK"/>
              </w:rPr>
            </w:pPr>
            <w:r w:rsidRPr="003D5592">
              <w:rPr>
                <w:rFonts w:ascii="Times" w:hAnsi="Times" w:cs="Times"/>
                <w:b/>
                <w:bCs/>
                <w:sz w:val="18"/>
                <w:szCs w:val="18"/>
                <w:lang w:val="mk-MK"/>
              </w:rPr>
              <w:t>Регион</w:t>
            </w:r>
          </w:p>
        </w:tc>
        <w:tc>
          <w:tcPr>
            <w:tcW w:w="1286" w:type="pct"/>
          </w:tcPr>
          <w:p w14:paraId="0D1D6546" w14:textId="77777777" w:rsidR="00761B82" w:rsidRPr="003D5592" w:rsidRDefault="00761B82" w:rsidP="00905DF7">
            <w:pPr>
              <w:jc w:val="both"/>
              <w:rPr>
                <w:rFonts w:ascii="Times" w:hAnsi="Times" w:cs="Times"/>
                <w:b/>
                <w:bCs/>
                <w:sz w:val="18"/>
                <w:szCs w:val="18"/>
                <w:lang w:val="mk-MK"/>
              </w:rPr>
            </w:pPr>
            <w:r w:rsidRPr="003D5592">
              <w:rPr>
                <w:rFonts w:ascii="Times" w:hAnsi="Times" w:cs="Times"/>
                <w:b/>
                <w:bCs/>
                <w:sz w:val="18"/>
                <w:szCs w:val="18"/>
                <w:lang w:val="mk-MK"/>
              </w:rPr>
              <w:t xml:space="preserve">Состојки </w:t>
            </w:r>
          </w:p>
        </w:tc>
        <w:tc>
          <w:tcPr>
            <w:tcW w:w="1372" w:type="pct"/>
          </w:tcPr>
          <w:p w14:paraId="3BC2F47D" w14:textId="77777777" w:rsidR="00761B82" w:rsidRPr="003D5592" w:rsidRDefault="00761B82" w:rsidP="00905DF7">
            <w:pPr>
              <w:jc w:val="both"/>
              <w:rPr>
                <w:rFonts w:ascii="Times" w:hAnsi="Times" w:cs="Times"/>
                <w:b/>
                <w:bCs/>
                <w:sz w:val="18"/>
                <w:szCs w:val="18"/>
                <w:lang w:val="mk-MK"/>
              </w:rPr>
            </w:pPr>
            <w:proofErr w:type="spellStart"/>
            <w:r w:rsidRPr="003D5592">
              <w:rPr>
                <w:rFonts w:ascii="Times" w:hAnsi="Times" w:cs="Times"/>
                <w:b/>
                <w:bCs/>
                <w:sz w:val="18"/>
                <w:szCs w:val="18"/>
                <w:lang w:val="mk-MK"/>
              </w:rPr>
              <w:t>Поготовка</w:t>
            </w:r>
            <w:proofErr w:type="spellEnd"/>
            <w:r w:rsidRPr="003D5592">
              <w:rPr>
                <w:rFonts w:ascii="Times" w:hAnsi="Times" w:cs="Times"/>
                <w:b/>
                <w:bCs/>
                <w:sz w:val="18"/>
                <w:szCs w:val="18"/>
                <w:lang w:val="mk-MK"/>
              </w:rPr>
              <w:t xml:space="preserve"> и сервирање</w:t>
            </w:r>
          </w:p>
        </w:tc>
      </w:tr>
      <w:tr w:rsidR="00761B82" w:rsidRPr="003D5592" w14:paraId="37D2D25E" w14:textId="77777777" w:rsidTr="00761B82">
        <w:trPr>
          <w:jc w:val="center"/>
        </w:trPr>
        <w:tc>
          <w:tcPr>
            <w:tcW w:w="774" w:type="pct"/>
          </w:tcPr>
          <w:p w14:paraId="0AEEC8EB" w14:textId="77777777" w:rsidR="00761B82" w:rsidRPr="003D5592" w:rsidRDefault="00761B82" w:rsidP="00905DF7">
            <w:pPr>
              <w:jc w:val="both"/>
              <w:rPr>
                <w:rFonts w:ascii="Times" w:hAnsi="Times" w:cs="Times"/>
                <w:b/>
                <w:bCs/>
                <w:sz w:val="18"/>
                <w:szCs w:val="18"/>
                <w:lang w:val="mk-MK"/>
              </w:rPr>
            </w:pPr>
            <w:r w:rsidRPr="003D5592">
              <w:rPr>
                <w:rFonts w:ascii="Times" w:hAnsi="Times" w:cs="Times"/>
                <w:b/>
                <w:bCs/>
                <w:sz w:val="18"/>
                <w:szCs w:val="18"/>
                <w:lang w:val="mk-MK"/>
              </w:rPr>
              <w:t>Пастрмалија</w:t>
            </w:r>
          </w:p>
        </w:tc>
        <w:tc>
          <w:tcPr>
            <w:tcW w:w="695" w:type="pct"/>
          </w:tcPr>
          <w:p w14:paraId="059E976C" w14:textId="77777777" w:rsidR="00761B82" w:rsidRPr="003D5592" w:rsidRDefault="00761B82" w:rsidP="00905DF7">
            <w:pPr>
              <w:jc w:val="both"/>
              <w:rPr>
                <w:rFonts w:ascii="Times" w:hAnsi="Times" w:cs="Times"/>
                <w:sz w:val="18"/>
                <w:szCs w:val="18"/>
                <w:lang w:val="mk-MK"/>
              </w:rPr>
            </w:pPr>
            <w:r w:rsidRPr="003D5592">
              <w:rPr>
                <w:rFonts w:ascii="Times" w:hAnsi="Times" w:cs="Times"/>
                <w:sz w:val="18"/>
                <w:szCs w:val="18"/>
                <w:lang w:val="mk-MK"/>
              </w:rPr>
              <w:t>Штип</w:t>
            </w:r>
          </w:p>
        </w:tc>
        <w:tc>
          <w:tcPr>
            <w:tcW w:w="873" w:type="pct"/>
          </w:tcPr>
          <w:p w14:paraId="3023B89E" w14:textId="77777777" w:rsidR="00761B82" w:rsidRPr="003D5592" w:rsidRDefault="00761B82" w:rsidP="00905DF7">
            <w:pPr>
              <w:jc w:val="both"/>
              <w:rPr>
                <w:rFonts w:ascii="Times" w:hAnsi="Times" w:cs="Times"/>
                <w:sz w:val="18"/>
                <w:szCs w:val="18"/>
                <w:lang w:val="mk-MK"/>
              </w:rPr>
            </w:pPr>
            <w:r w:rsidRPr="003D5592">
              <w:rPr>
                <w:rFonts w:ascii="Times" w:hAnsi="Times" w:cs="Times"/>
                <w:sz w:val="18"/>
                <w:szCs w:val="18"/>
                <w:lang w:val="mk-MK"/>
              </w:rPr>
              <w:t>Источен</w:t>
            </w:r>
          </w:p>
        </w:tc>
        <w:tc>
          <w:tcPr>
            <w:tcW w:w="1286" w:type="pct"/>
          </w:tcPr>
          <w:p w14:paraId="656E4995" w14:textId="77777777" w:rsidR="00761B82" w:rsidRPr="003D5592" w:rsidRDefault="00761B82" w:rsidP="00905DF7">
            <w:pPr>
              <w:jc w:val="both"/>
              <w:rPr>
                <w:rFonts w:ascii="Times" w:hAnsi="Times" w:cs="Times"/>
                <w:sz w:val="18"/>
                <w:szCs w:val="18"/>
                <w:lang w:val="mk-MK"/>
              </w:rPr>
            </w:pPr>
            <w:r w:rsidRPr="003D5592">
              <w:rPr>
                <w:rFonts w:ascii="Times" w:hAnsi="Times" w:cs="Times"/>
                <w:sz w:val="18"/>
                <w:szCs w:val="18"/>
                <w:lang w:val="mk-MK"/>
              </w:rPr>
              <w:t xml:space="preserve">Тесто, месо (свинско, пилешко), зачини, црвен пипер, свинска маст, феферони. </w:t>
            </w:r>
          </w:p>
        </w:tc>
        <w:tc>
          <w:tcPr>
            <w:tcW w:w="1372" w:type="pct"/>
          </w:tcPr>
          <w:p w14:paraId="5309BE35" w14:textId="77777777" w:rsidR="00761B82" w:rsidRPr="003D5592" w:rsidRDefault="00761B82" w:rsidP="00905DF7">
            <w:pPr>
              <w:jc w:val="both"/>
              <w:rPr>
                <w:rFonts w:ascii="Times" w:hAnsi="Times" w:cs="Times"/>
                <w:sz w:val="18"/>
                <w:szCs w:val="18"/>
                <w:lang w:val="mk-MK"/>
              </w:rPr>
            </w:pPr>
            <w:r w:rsidRPr="003D5592">
              <w:rPr>
                <w:rFonts w:ascii="Times" w:hAnsi="Times" w:cs="Times"/>
                <w:sz w:val="18"/>
                <w:szCs w:val="18"/>
                <w:lang w:val="mk-MK"/>
              </w:rPr>
              <w:t>Се подготвува во фурна на дрва или печка. Може да биде мала или голема. Се послужува во чинија. Се сервира во долгнавести чинии. Се консумира без прибор, односно се јаде со раце.</w:t>
            </w:r>
          </w:p>
        </w:tc>
      </w:tr>
      <w:tr w:rsidR="00761B82" w:rsidRPr="003D5592" w14:paraId="5725B637" w14:textId="77777777" w:rsidTr="00761B82">
        <w:trPr>
          <w:jc w:val="center"/>
        </w:trPr>
        <w:tc>
          <w:tcPr>
            <w:tcW w:w="774" w:type="pct"/>
          </w:tcPr>
          <w:p w14:paraId="2DDD3532" w14:textId="77777777" w:rsidR="00761B82" w:rsidRPr="003D5592" w:rsidRDefault="00761B82" w:rsidP="00905DF7">
            <w:pPr>
              <w:jc w:val="both"/>
              <w:rPr>
                <w:rFonts w:ascii="Times" w:hAnsi="Times" w:cs="Times"/>
                <w:b/>
                <w:bCs/>
                <w:sz w:val="18"/>
                <w:szCs w:val="18"/>
                <w:lang w:val="mk-MK"/>
              </w:rPr>
            </w:pPr>
            <w:r w:rsidRPr="003D5592">
              <w:rPr>
                <w:rFonts w:ascii="Times" w:hAnsi="Times" w:cs="Times"/>
                <w:b/>
                <w:bCs/>
                <w:sz w:val="18"/>
                <w:szCs w:val="18"/>
                <w:lang w:val="mk-MK"/>
              </w:rPr>
              <w:t>Пастрмајлија</w:t>
            </w:r>
          </w:p>
        </w:tc>
        <w:tc>
          <w:tcPr>
            <w:tcW w:w="695" w:type="pct"/>
          </w:tcPr>
          <w:p w14:paraId="1A4E78DD" w14:textId="77777777" w:rsidR="00761B82" w:rsidRPr="003D5592" w:rsidRDefault="00761B82" w:rsidP="00905DF7">
            <w:pPr>
              <w:jc w:val="both"/>
              <w:rPr>
                <w:rFonts w:ascii="Times" w:hAnsi="Times" w:cs="Times"/>
                <w:sz w:val="18"/>
                <w:szCs w:val="18"/>
                <w:lang w:val="mk-MK"/>
              </w:rPr>
            </w:pPr>
            <w:r w:rsidRPr="003D5592">
              <w:rPr>
                <w:rFonts w:ascii="Times" w:hAnsi="Times" w:cs="Times"/>
                <w:sz w:val="18"/>
                <w:szCs w:val="18"/>
                <w:lang w:val="mk-MK"/>
              </w:rPr>
              <w:t>Пробиштип, Злетово</w:t>
            </w:r>
          </w:p>
        </w:tc>
        <w:tc>
          <w:tcPr>
            <w:tcW w:w="873" w:type="pct"/>
          </w:tcPr>
          <w:p w14:paraId="4F7F6484" w14:textId="77777777" w:rsidR="00761B82" w:rsidRPr="003D5592" w:rsidRDefault="00761B82" w:rsidP="00905DF7">
            <w:pPr>
              <w:jc w:val="both"/>
              <w:rPr>
                <w:rFonts w:ascii="Times" w:hAnsi="Times" w:cs="Times"/>
                <w:sz w:val="18"/>
                <w:szCs w:val="18"/>
                <w:lang w:val="mk-MK"/>
              </w:rPr>
            </w:pPr>
            <w:r w:rsidRPr="003D5592">
              <w:rPr>
                <w:rFonts w:ascii="Times" w:hAnsi="Times" w:cs="Times"/>
                <w:sz w:val="18"/>
                <w:szCs w:val="18"/>
                <w:lang w:val="mk-MK"/>
              </w:rPr>
              <w:t>Источен</w:t>
            </w:r>
          </w:p>
        </w:tc>
        <w:tc>
          <w:tcPr>
            <w:tcW w:w="1286" w:type="pct"/>
          </w:tcPr>
          <w:p w14:paraId="653FF890" w14:textId="77777777" w:rsidR="00761B82" w:rsidRPr="003D5592" w:rsidRDefault="00761B82" w:rsidP="00905DF7">
            <w:pPr>
              <w:jc w:val="both"/>
              <w:rPr>
                <w:rFonts w:ascii="Times" w:hAnsi="Times" w:cs="Times"/>
                <w:sz w:val="18"/>
                <w:szCs w:val="18"/>
                <w:lang w:val="mk-MK"/>
              </w:rPr>
            </w:pPr>
            <w:r w:rsidRPr="003D5592">
              <w:rPr>
                <w:rFonts w:ascii="Times" w:hAnsi="Times" w:cs="Times"/>
                <w:sz w:val="18"/>
                <w:szCs w:val="18"/>
                <w:lang w:val="mk-MK"/>
              </w:rPr>
              <w:t>Тесто, месо (свинско), зачини, свинска маст.</w:t>
            </w:r>
          </w:p>
        </w:tc>
        <w:tc>
          <w:tcPr>
            <w:tcW w:w="1372" w:type="pct"/>
          </w:tcPr>
          <w:p w14:paraId="622F99A2" w14:textId="77777777" w:rsidR="00761B82" w:rsidRPr="003D5592" w:rsidRDefault="00761B82" w:rsidP="00905DF7">
            <w:pPr>
              <w:jc w:val="both"/>
              <w:rPr>
                <w:rFonts w:ascii="Times" w:hAnsi="Times" w:cs="Times"/>
                <w:sz w:val="18"/>
                <w:szCs w:val="18"/>
                <w:lang w:val="mk-MK"/>
              </w:rPr>
            </w:pPr>
            <w:r w:rsidRPr="003D5592">
              <w:rPr>
                <w:rFonts w:ascii="Times" w:hAnsi="Times" w:cs="Times"/>
                <w:sz w:val="18"/>
                <w:szCs w:val="18"/>
                <w:lang w:val="mk-MK"/>
              </w:rPr>
              <w:t>Се подготвува во фурна на дрва или печка. Се сервира во долгнавести чинии. Се консумира без прибор, односно се јаде со раце.</w:t>
            </w:r>
          </w:p>
        </w:tc>
      </w:tr>
      <w:tr w:rsidR="00761B82" w:rsidRPr="003D5592" w14:paraId="20A7D79D" w14:textId="77777777" w:rsidTr="00761B82">
        <w:trPr>
          <w:jc w:val="center"/>
        </w:trPr>
        <w:tc>
          <w:tcPr>
            <w:tcW w:w="774" w:type="pct"/>
          </w:tcPr>
          <w:p w14:paraId="5CCC3811" w14:textId="77777777" w:rsidR="00761B82" w:rsidRPr="003D5592" w:rsidRDefault="00761B82" w:rsidP="00905DF7">
            <w:pPr>
              <w:jc w:val="both"/>
              <w:rPr>
                <w:rFonts w:ascii="Times" w:hAnsi="Times" w:cs="Times"/>
                <w:b/>
                <w:bCs/>
                <w:sz w:val="18"/>
                <w:szCs w:val="18"/>
                <w:lang w:val="mk-MK"/>
              </w:rPr>
            </w:pPr>
            <w:r w:rsidRPr="003D5592">
              <w:rPr>
                <w:rFonts w:ascii="Times" w:hAnsi="Times" w:cs="Times"/>
                <w:b/>
                <w:bCs/>
                <w:sz w:val="18"/>
                <w:szCs w:val="18"/>
                <w:lang w:val="mk-MK"/>
              </w:rPr>
              <w:t>Пита пастрмајлија</w:t>
            </w:r>
          </w:p>
        </w:tc>
        <w:tc>
          <w:tcPr>
            <w:tcW w:w="695" w:type="pct"/>
          </w:tcPr>
          <w:p w14:paraId="218FC715" w14:textId="77777777" w:rsidR="00761B82" w:rsidRPr="003D5592" w:rsidRDefault="00761B82" w:rsidP="00905DF7">
            <w:pPr>
              <w:jc w:val="both"/>
              <w:rPr>
                <w:rFonts w:ascii="Times" w:hAnsi="Times" w:cs="Times"/>
                <w:sz w:val="18"/>
                <w:szCs w:val="18"/>
                <w:lang w:val="mk-MK"/>
              </w:rPr>
            </w:pPr>
            <w:r w:rsidRPr="003D5592">
              <w:rPr>
                <w:rFonts w:ascii="Times" w:hAnsi="Times" w:cs="Times"/>
                <w:sz w:val="18"/>
                <w:szCs w:val="18"/>
                <w:lang w:val="mk-MK"/>
              </w:rPr>
              <w:t>Велес</w:t>
            </w:r>
          </w:p>
        </w:tc>
        <w:tc>
          <w:tcPr>
            <w:tcW w:w="873" w:type="pct"/>
          </w:tcPr>
          <w:p w14:paraId="23D5417B" w14:textId="77777777" w:rsidR="00761B82" w:rsidRPr="003D5592" w:rsidRDefault="00761B82" w:rsidP="00905DF7">
            <w:pPr>
              <w:jc w:val="both"/>
              <w:rPr>
                <w:rFonts w:ascii="Times" w:hAnsi="Times" w:cs="Times"/>
                <w:sz w:val="18"/>
                <w:szCs w:val="18"/>
                <w:lang w:val="mk-MK"/>
              </w:rPr>
            </w:pPr>
            <w:r w:rsidRPr="003D5592">
              <w:rPr>
                <w:rFonts w:ascii="Times" w:hAnsi="Times" w:cs="Times"/>
                <w:sz w:val="18"/>
                <w:szCs w:val="18"/>
                <w:lang w:val="mk-MK"/>
              </w:rPr>
              <w:t>Вардарски</w:t>
            </w:r>
          </w:p>
        </w:tc>
        <w:tc>
          <w:tcPr>
            <w:tcW w:w="1286" w:type="pct"/>
          </w:tcPr>
          <w:p w14:paraId="473DBEC9" w14:textId="77777777" w:rsidR="00761B82" w:rsidRPr="003D5592" w:rsidRDefault="00761B82" w:rsidP="00905DF7">
            <w:pPr>
              <w:jc w:val="both"/>
              <w:rPr>
                <w:rFonts w:ascii="Times" w:hAnsi="Times" w:cs="Times"/>
                <w:sz w:val="18"/>
                <w:szCs w:val="18"/>
                <w:lang w:val="mk-MK"/>
              </w:rPr>
            </w:pPr>
            <w:r w:rsidRPr="003D5592">
              <w:rPr>
                <w:rFonts w:ascii="Times" w:hAnsi="Times" w:cs="Times"/>
                <w:sz w:val="18"/>
                <w:szCs w:val="18"/>
                <w:lang w:val="mk-MK"/>
              </w:rPr>
              <w:t>Тесто, месо (свинско, овчо - пастрма), јајца, свинска маст, зачини.</w:t>
            </w:r>
          </w:p>
        </w:tc>
        <w:tc>
          <w:tcPr>
            <w:tcW w:w="1372" w:type="pct"/>
          </w:tcPr>
          <w:p w14:paraId="26CCFA37" w14:textId="77777777" w:rsidR="00761B82" w:rsidRPr="003D5592" w:rsidRDefault="00761B82" w:rsidP="00905DF7">
            <w:pPr>
              <w:jc w:val="both"/>
              <w:rPr>
                <w:rFonts w:ascii="Times" w:hAnsi="Times" w:cs="Times"/>
                <w:sz w:val="18"/>
                <w:szCs w:val="18"/>
                <w:lang w:val="mk-MK"/>
              </w:rPr>
            </w:pPr>
            <w:r w:rsidRPr="003D5592">
              <w:rPr>
                <w:rFonts w:ascii="Times" w:hAnsi="Times" w:cs="Times"/>
                <w:sz w:val="18"/>
                <w:szCs w:val="18"/>
                <w:lang w:val="mk-MK"/>
              </w:rPr>
              <w:t>Се подготвува во фурна на дрва или печка. Се сервира во долгнавести чинии. Се консумира без прибор, односно се јаде со раце.</w:t>
            </w:r>
          </w:p>
        </w:tc>
      </w:tr>
      <w:tr w:rsidR="00761B82" w:rsidRPr="003D5592" w14:paraId="479B1838" w14:textId="77777777" w:rsidTr="00761B82">
        <w:trPr>
          <w:jc w:val="center"/>
        </w:trPr>
        <w:tc>
          <w:tcPr>
            <w:tcW w:w="774" w:type="pct"/>
          </w:tcPr>
          <w:p w14:paraId="62076E63" w14:textId="77777777" w:rsidR="00761B82" w:rsidRPr="003D5592" w:rsidRDefault="00761B82" w:rsidP="00905DF7">
            <w:pPr>
              <w:jc w:val="both"/>
              <w:rPr>
                <w:rFonts w:ascii="Times" w:hAnsi="Times" w:cs="Times"/>
                <w:b/>
                <w:bCs/>
                <w:sz w:val="18"/>
                <w:szCs w:val="18"/>
                <w:lang w:val="mk-MK"/>
              </w:rPr>
            </w:pPr>
            <w:r w:rsidRPr="003D5592">
              <w:rPr>
                <w:rFonts w:ascii="Times" w:hAnsi="Times" w:cs="Times"/>
                <w:b/>
                <w:bCs/>
                <w:sz w:val="18"/>
                <w:szCs w:val="18"/>
                <w:lang w:val="mk-MK"/>
              </w:rPr>
              <w:t>Пастрмајлија</w:t>
            </w:r>
          </w:p>
        </w:tc>
        <w:tc>
          <w:tcPr>
            <w:tcW w:w="695" w:type="pct"/>
          </w:tcPr>
          <w:p w14:paraId="5222A953" w14:textId="77777777" w:rsidR="00761B82" w:rsidRPr="003D5592" w:rsidRDefault="00761B82" w:rsidP="00905DF7">
            <w:pPr>
              <w:jc w:val="both"/>
              <w:rPr>
                <w:rFonts w:ascii="Times" w:hAnsi="Times" w:cs="Times"/>
                <w:sz w:val="18"/>
                <w:szCs w:val="18"/>
                <w:lang w:val="mk-MK"/>
              </w:rPr>
            </w:pPr>
            <w:r w:rsidRPr="003D5592">
              <w:rPr>
                <w:rFonts w:ascii="Times" w:hAnsi="Times" w:cs="Times"/>
                <w:sz w:val="18"/>
                <w:szCs w:val="18"/>
                <w:lang w:val="mk-MK"/>
              </w:rPr>
              <w:t>Свети Николе</w:t>
            </w:r>
          </w:p>
        </w:tc>
        <w:tc>
          <w:tcPr>
            <w:tcW w:w="873" w:type="pct"/>
          </w:tcPr>
          <w:p w14:paraId="16C6BB6F" w14:textId="77777777" w:rsidR="00761B82" w:rsidRPr="003D5592" w:rsidRDefault="00761B82" w:rsidP="00905DF7">
            <w:pPr>
              <w:jc w:val="both"/>
              <w:rPr>
                <w:rFonts w:ascii="Times" w:hAnsi="Times" w:cs="Times"/>
                <w:sz w:val="18"/>
                <w:szCs w:val="18"/>
                <w:lang w:val="mk-MK"/>
              </w:rPr>
            </w:pPr>
            <w:r w:rsidRPr="003D5592">
              <w:rPr>
                <w:rFonts w:ascii="Times" w:hAnsi="Times" w:cs="Times"/>
                <w:sz w:val="18"/>
                <w:szCs w:val="18"/>
                <w:lang w:val="mk-MK"/>
              </w:rPr>
              <w:t>Вардарски</w:t>
            </w:r>
          </w:p>
        </w:tc>
        <w:tc>
          <w:tcPr>
            <w:tcW w:w="1286" w:type="pct"/>
          </w:tcPr>
          <w:p w14:paraId="6111427A" w14:textId="77777777" w:rsidR="00761B82" w:rsidRPr="003D5592" w:rsidRDefault="00761B82" w:rsidP="00905DF7">
            <w:pPr>
              <w:jc w:val="both"/>
              <w:rPr>
                <w:rFonts w:ascii="Times" w:hAnsi="Times" w:cs="Times"/>
                <w:sz w:val="18"/>
                <w:szCs w:val="18"/>
                <w:lang w:val="mk-MK"/>
              </w:rPr>
            </w:pPr>
            <w:r w:rsidRPr="003D5592">
              <w:rPr>
                <w:rFonts w:ascii="Times" w:hAnsi="Times" w:cs="Times"/>
                <w:sz w:val="18"/>
                <w:szCs w:val="18"/>
                <w:lang w:val="mk-MK"/>
              </w:rPr>
              <w:t>Тесто, месо (свинско, овчо), јајца, сирење, свинска маст, зачини, феферони, кисели краставички.</w:t>
            </w:r>
          </w:p>
        </w:tc>
        <w:tc>
          <w:tcPr>
            <w:tcW w:w="1372" w:type="pct"/>
          </w:tcPr>
          <w:p w14:paraId="6E302227" w14:textId="77777777" w:rsidR="00761B82" w:rsidRPr="003D5592" w:rsidRDefault="00761B82" w:rsidP="00905DF7">
            <w:pPr>
              <w:jc w:val="both"/>
              <w:rPr>
                <w:rFonts w:ascii="Times" w:hAnsi="Times" w:cs="Times"/>
                <w:sz w:val="18"/>
                <w:szCs w:val="18"/>
                <w:lang w:val="mk-MK"/>
              </w:rPr>
            </w:pPr>
            <w:r w:rsidRPr="003D5592">
              <w:rPr>
                <w:rFonts w:ascii="Times" w:hAnsi="Times" w:cs="Times"/>
                <w:sz w:val="18"/>
                <w:szCs w:val="18"/>
                <w:lang w:val="mk-MK"/>
              </w:rPr>
              <w:t>Се подготвува во фурна на дрва или печка. Се сервира во долгнавести чинии. Се консумира без прибор, односно се јаде со раце.</w:t>
            </w:r>
          </w:p>
        </w:tc>
      </w:tr>
      <w:tr w:rsidR="00761B82" w:rsidRPr="003D5592" w14:paraId="67C5B36E" w14:textId="77777777" w:rsidTr="00761B82">
        <w:trPr>
          <w:jc w:val="center"/>
        </w:trPr>
        <w:tc>
          <w:tcPr>
            <w:tcW w:w="774" w:type="pct"/>
          </w:tcPr>
          <w:p w14:paraId="23FD0578" w14:textId="77777777" w:rsidR="00761B82" w:rsidRPr="003D5592" w:rsidRDefault="00761B82" w:rsidP="00905DF7">
            <w:pPr>
              <w:jc w:val="both"/>
              <w:rPr>
                <w:rFonts w:ascii="Times" w:hAnsi="Times" w:cs="Times"/>
                <w:b/>
                <w:bCs/>
                <w:sz w:val="18"/>
                <w:szCs w:val="18"/>
                <w:lang w:val="mk-MK"/>
              </w:rPr>
            </w:pPr>
            <w:r w:rsidRPr="003D5592">
              <w:rPr>
                <w:rFonts w:ascii="Times" w:hAnsi="Times" w:cs="Times"/>
                <w:b/>
                <w:bCs/>
                <w:sz w:val="18"/>
                <w:szCs w:val="18"/>
                <w:lang w:val="mk-MK"/>
              </w:rPr>
              <w:t>Пастрмајка</w:t>
            </w:r>
          </w:p>
        </w:tc>
        <w:tc>
          <w:tcPr>
            <w:tcW w:w="695" w:type="pct"/>
          </w:tcPr>
          <w:p w14:paraId="3CC7A05D" w14:textId="77777777" w:rsidR="00761B82" w:rsidRPr="003D5592" w:rsidRDefault="00761B82" w:rsidP="00905DF7">
            <w:pPr>
              <w:jc w:val="both"/>
              <w:rPr>
                <w:rFonts w:ascii="Times" w:hAnsi="Times" w:cs="Times"/>
                <w:sz w:val="18"/>
                <w:szCs w:val="18"/>
                <w:lang w:val="mk-MK"/>
              </w:rPr>
            </w:pPr>
            <w:r w:rsidRPr="003D5592">
              <w:rPr>
                <w:rFonts w:ascii="Times" w:hAnsi="Times" w:cs="Times"/>
                <w:sz w:val="18"/>
                <w:szCs w:val="18"/>
                <w:lang w:val="mk-MK"/>
              </w:rPr>
              <w:t>Кратово</w:t>
            </w:r>
          </w:p>
        </w:tc>
        <w:tc>
          <w:tcPr>
            <w:tcW w:w="873" w:type="pct"/>
          </w:tcPr>
          <w:p w14:paraId="515FEC79" w14:textId="77777777" w:rsidR="00761B82" w:rsidRPr="003D5592" w:rsidRDefault="00761B82" w:rsidP="00905DF7">
            <w:pPr>
              <w:jc w:val="both"/>
              <w:rPr>
                <w:rFonts w:ascii="Times" w:hAnsi="Times" w:cs="Times"/>
                <w:sz w:val="18"/>
                <w:szCs w:val="18"/>
                <w:lang w:val="mk-MK"/>
              </w:rPr>
            </w:pPr>
            <w:r w:rsidRPr="003D5592">
              <w:rPr>
                <w:rFonts w:ascii="Times" w:hAnsi="Times" w:cs="Times"/>
                <w:sz w:val="18"/>
                <w:szCs w:val="18"/>
                <w:lang w:val="mk-MK"/>
              </w:rPr>
              <w:t>Североисточен</w:t>
            </w:r>
          </w:p>
        </w:tc>
        <w:tc>
          <w:tcPr>
            <w:tcW w:w="1286" w:type="pct"/>
          </w:tcPr>
          <w:p w14:paraId="67FFABE1" w14:textId="77777777" w:rsidR="00761B82" w:rsidRPr="003D5592" w:rsidRDefault="00761B82" w:rsidP="00905DF7">
            <w:pPr>
              <w:jc w:val="both"/>
              <w:rPr>
                <w:rFonts w:ascii="Times" w:hAnsi="Times" w:cs="Times"/>
                <w:sz w:val="18"/>
                <w:szCs w:val="18"/>
                <w:lang w:val="mk-MK"/>
              </w:rPr>
            </w:pPr>
            <w:r w:rsidRPr="003D5592">
              <w:rPr>
                <w:rFonts w:ascii="Times" w:hAnsi="Times" w:cs="Times"/>
                <w:sz w:val="18"/>
                <w:szCs w:val="18"/>
                <w:lang w:val="mk-MK"/>
              </w:rPr>
              <w:t>Тесто, сушено месо (свинско), свинска маст, зачини.</w:t>
            </w:r>
          </w:p>
        </w:tc>
        <w:tc>
          <w:tcPr>
            <w:tcW w:w="1372" w:type="pct"/>
          </w:tcPr>
          <w:p w14:paraId="5671D358" w14:textId="77777777" w:rsidR="00761B82" w:rsidRPr="003D5592" w:rsidRDefault="00761B82" w:rsidP="00905DF7">
            <w:pPr>
              <w:jc w:val="both"/>
              <w:rPr>
                <w:rFonts w:ascii="Times" w:hAnsi="Times" w:cs="Times"/>
                <w:sz w:val="18"/>
                <w:szCs w:val="18"/>
                <w:lang w:val="mk-MK"/>
              </w:rPr>
            </w:pPr>
            <w:r w:rsidRPr="003D5592">
              <w:rPr>
                <w:rFonts w:ascii="Times" w:hAnsi="Times" w:cs="Times"/>
                <w:sz w:val="18"/>
                <w:szCs w:val="18"/>
                <w:lang w:val="mk-MK"/>
              </w:rPr>
              <w:t>Се подготвува во фурна на дрва или печка. Се сервира во долгнавести чинии. Се консумира без прибор, односно се јаде со раце.</w:t>
            </w:r>
          </w:p>
        </w:tc>
      </w:tr>
      <w:tr w:rsidR="00761B82" w:rsidRPr="003D5592" w14:paraId="112AC1DF" w14:textId="77777777" w:rsidTr="00761B82">
        <w:trPr>
          <w:jc w:val="center"/>
        </w:trPr>
        <w:tc>
          <w:tcPr>
            <w:tcW w:w="774" w:type="pct"/>
          </w:tcPr>
          <w:p w14:paraId="26816259" w14:textId="77777777" w:rsidR="00761B82" w:rsidRPr="003D5592" w:rsidRDefault="00761B82" w:rsidP="00905DF7">
            <w:pPr>
              <w:jc w:val="both"/>
              <w:rPr>
                <w:rFonts w:ascii="Times" w:hAnsi="Times" w:cs="Times"/>
                <w:b/>
                <w:bCs/>
                <w:sz w:val="18"/>
                <w:szCs w:val="18"/>
                <w:lang w:val="mk-MK"/>
              </w:rPr>
            </w:pPr>
            <w:proofErr w:type="spellStart"/>
            <w:r w:rsidRPr="003D5592">
              <w:rPr>
                <w:rFonts w:ascii="Times" w:hAnsi="Times" w:cs="Times"/>
                <w:b/>
                <w:bCs/>
                <w:sz w:val="18"/>
                <w:szCs w:val="18"/>
                <w:lang w:val="mk-MK"/>
              </w:rPr>
              <w:t>Самун</w:t>
            </w:r>
            <w:proofErr w:type="spellEnd"/>
            <w:r w:rsidRPr="003D5592">
              <w:rPr>
                <w:rFonts w:ascii="Times" w:hAnsi="Times" w:cs="Times"/>
                <w:b/>
                <w:bCs/>
                <w:sz w:val="18"/>
                <w:szCs w:val="18"/>
                <w:lang w:val="mk-MK"/>
              </w:rPr>
              <w:t xml:space="preserve"> </w:t>
            </w:r>
          </w:p>
        </w:tc>
        <w:tc>
          <w:tcPr>
            <w:tcW w:w="695" w:type="pct"/>
          </w:tcPr>
          <w:p w14:paraId="4CA6AC93" w14:textId="77777777" w:rsidR="00761B82" w:rsidRPr="003D5592" w:rsidRDefault="00761B82" w:rsidP="00905DF7">
            <w:pPr>
              <w:jc w:val="both"/>
              <w:rPr>
                <w:rFonts w:ascii="Times" w:hAnsi="Times" w:cs="Times"/>
                <w:sz w:val="18"/>
                <w:szCs w:val="18"/>
                <w:lang w:val="mk-MK"/>
              </w:rPr>
            </w:pPr>
            <w:r w:rsidRPr="003D5592">
              <w:rPr>
                <w:rFonts w:ascii="Times" w:hAnsi="Times" w:cs="Times"/>
                <w:sz w:val="18"/>
                <w:szCs w:val="18"/>
                <w:lang w:val="mk-MK"/>
              </w:rPr>
              <w:t>Радовиш</w:t>
            </w:r>
          </w:p>
        </w:tc>
        <w:tc>
          <w:tcPr>
            <w:tcW w:w="873" w:type="pct"/>
          </w:tcPr>
          <w:p w14:paraId="31375EBE" w14:textId="77777777" w:rsidR="00761B82" w:rsidRPr="003D5592" w:rsidRDefault="00761B82" w:rsidP="00905DF7">
            <w:pPr>
              <w:jc w:val="both"/>
              <w:rPr>
                <w:rFonts w:ascii="Times" w:hAnsi="Times" w:cs="Times"/>
                <w:sz w:val="18"/>
                <w:szCs w:val="18"/>
                <w:lang w:val="mk-MK"/>
              </w:rPr>
            </w:pPr>
            <w:r w:rsidRPr="003D5592">
              <w:rPr>
                <w:rFonts w:ascii="Times" w:hAnsi="Times" w:cs="Times"/>
                <w:sz w:val="18"/>
                <w:szCs w:val="18"/>
                <w:lang w:val="mk-MK"/>
              </w:rPr>
              <w:t>Југоисточен</w:t>
            </w:r>
          </w:p>
        </w:tc>
        <w:tc>
          <w:tcPr>
            <w:tcW w:w="1286" w:type="pct"/>
          </w:tcPr>
          <w:p w14:paraId="343A629C" w14:textId="77777777" w:rsidR="00761B82" w:rsidRPr="003D5592" w:rsidRDefault="00761B82" w:rsidP="00905DF7">
            <w:pPr>
              <w:jc w:val="both"/>
              <w:rPr>
                <w:rFonts w:ascii="Times" w:hAnsi="Times" w:cs="Times"/>
                <w:sz w:val="18"/>
                <w:szCs w:val="18"/>
                <w:lang w:val="mk-MK"/>
              </w:rPr>
            </w:pPr>
            <w:r w:rsidRPr="003D5592">
              <w:rPr>
                <w:rFonts w:ascii="Times" w:hAnsi="Times" w:cs="Times"/>
                <w:sz w:val="18"/>
                <w:szCs w:val="18"/>
                <w:lang w:val="mk-MK"/>
              </w:rPr>
              <w:t>Тесто, месо (свинско, пилешко, саздрма), јајца, сирење, свинска маст, зачини.</w:t>
            </w:r>
          </w:p>
        </w:tc>
        <w:tc>
          <w:tcPr>
            <w:tcW w:w="1372" w:type="pct"/>
          </w:tcPr>
          <w:p w14:paraId="3EE5CE5E" w14:textId="77777777" w:rsidR="00761B82" w:rsidRPr="003D5592" w:rsidRDefault="00761B82" w:rsidP="00905DF7">
            <w:pPr>
              <w:jc w:val="both"/>
              <w:rPr>
                <w:rFonts w:ascii="Times" w:hAnsi="Times" w:cs="Times"/>
                <w:sz w:val="18"/>
                <w:szCs w:val="18"/>
                <w:lang w:val="mk-MK"/>
              </w:rPr>
            </w:pPr>
            <w:r w:rsidRPr="003D5592">
              <w:rPr>
                <w:rFonts w:ascii="Times" w:hAnsi="Times" w:cs="Times"/>
                <w:sz w:val="18"/>
                <w:szCs w:val="18"/>
                <w:lang w:val="mk-MK"/>
              </w:rPr>
              <w:t>Се подготвува во фурна на дрва или печка. Се сервира во долгнавести чинии. Се консумира без прибор, односно се јаде со раце.</w:t>
            </w:r>
          </w:p>
        </w:tc>
      </w:tr>
    </w:tbl>
    <w:p w14:paraId="0D0AE86C" w14:textId="77777777" w:rsidR="00761B82" w:rsidRPr="003D5592" w:rsidRDefault="00761B82" w:rsidP="00761B82">
      <w:pPr>
        <w:spacing w:after="0" w:line="240" w:lineRule="auto"/>
        <w:ind w:firstLine="360"/>
        <w:jc w:val="both"/>
        <w:rPr>
          <w:rFonts w:ascii="Times" w:eastAsia="Times New Roman" w:hAnsi="Times" w:cs="Times"/>
          <w:sz w:val="20"/>
          <w:szCs w:val="20"/>
          <w:lang w:eastAsia="de-DE"/>
        </w:rPr>
      </w:pPr>
    </w:p>
    <w:p w14:paraId="13B539FD" w14:textId="0662E9D0" w:rsidR="00AB29C8" w:rsidRPr="003D5592" w:rsidRDefault="00761B82" w:rsidP="007B046E">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Од табела 1, може да се забележи, дека во земјава постојат повеќе градови каде се подготвува специјалитетот пастрмајлија како: Штип, Свети Николе, Пробиштип – Злетово, Велес, Кратово и Радовиш. Овие градови се лоцирани на оддалеченост од 80-тина километри еден од друг во четири региони: Источен, Североисточен, Југоисточен и Вардарски. Името на </w:t>
      </w:r>
      <w:proofErr w:type="spellStart"/>
      <w:r w:rsidRPr="003D5592">
        <w:rPr>
          <w:rFonts w:ascii="Times" w:eastAsia="Times New Roman" w:hAnsi="Times" w:cs="Times"/>
          <w:sz w:val="20"/>
          <w:szCs w:val="20"/>
          <w:lang w:eastAsia="de-DE"/>
        </w:rPr>
        <w:t>пастрмајлијата</w:t>
      </w:r>
      <w:proofErr w:type="spellEnd"/>
      <w:r w:rsidRPr="003D5592">
        <w:rPr>
          <w:rFonts w:ascii="Times" w:eastAsia="Times New Roman" w:hAnsi="Times" w:cs="Times"/>
          <w:sz w:val="20"/>
          <w:szCs w:val="20"/>
          <w:lang w:eastAsia="de-DE"/>
        </w:rPr>
        <w:t xml:space="preserve"> варира и се среќава како пастрмалија, пастрмајка, пита пастрмајлија и </w:t>
      </w:r>
      <w:proofErr w:type="spellStart"/>
      <w:r w:rsidRPr="003D5592">
        <w:rPr>
          <w:rFonts w:ascii="Times" w:eastAsia="Times New Roman" w:hAnsi="Times" w:cs="Times"/>
          <w:sz w:val="20"/>
          <w:szCs w:val="20"/>
          <w:lang w:eastAsia="de-DE"/>
        </w:rPr>
        <w:t>самун</w:t>
      </w:r>
      <w:proofErr w:type="spellEnd"/>
      <w:r w:rsidRPr="003D5592">
        <w:rPr>
          <w:rFonts w:ascii="Times" w:eastAsia="Times New Roman" w:hAnsi="Times" w:cs="Times"/>
          <w:sz w:val="20"/>
          <w:szCs w:val="20"/>
          <w:lang w:eastAsia="de-DE"/>
        </w:rPr>
        <w:t xml:space="preserve">. Во основа постојат мали разлики во </w:t>
      </w:r>
      <w:proofErr w:type="spellStart"/>
      <w:r w:rsidRPr="003D5592">
        <w:rPr>
          <w:rFonts w:ascii="Times" w:eastAsia="Times New Roman" w:hAnsi="Times" w:cs="Times"/>
          <w:sz w:val="20"/>
          <w:szCs w:val="20"/>
          <w:lang w:eastAsia="de-DE"/>
        </w:rPr>
        <w:t>рецептурите</w:t>
      </w:r>
      <w:proofErr w:type="spellEnd"/>
      <w:r w:rsidRPr="003D5592">
        <w:rPr>
          <w:rFonts w:ascii="Times" w:eastAsia="Times New Roman" w:hAnsi="Times" w:cs="Times"/>
          <w:sz w:val="20"/>
          <w:szCs w:val="20"/>
          <w:lang w:eastAsia="de-DE"/>
        </w:rPr>
        <w:t xml:space="preserve"> според кои традиционално се подготвува </w:t>
      </w:r>
      <w:proofErr w:type="spellStart"/>
      <w:r w:rsidRPr="003D5592">
        <w:rPr>
          <w:rFonts w:ascii="Times" w:eastAsia="Times New Roman" w:hAnsi="Times" w:cs="Times"/>
          <w:sz w:val="20"/>
          <w:szCs w:val="20"/>
          <w:lang w:eastAsia="de-DE"/>
        </w:rPr>
        <w:t>пастрмајлијата</w:t>
      </w:r>
      <w:proofErr w:type="spellEnd"/>
      <w:r w:rsidRPr="003D5592">
        <w:rPr>
          <w:rFonts w:ascii="Times" w:eastAsia="Times New Roman" w:hAnsi="Times" w:cs="Times"/>
          <w:sz w:val="20"/>
          <w:szCs w:val="20"/>
          <w:lang w:eastAsia="de-DE"/>
        </w:rPr>
        <w:t xml:space="preserve">, но сите се подготвуваат на база на тесто, месо и зачини. Варијациите вклучуваат користење на свинско, пилешко и сушено месо, како и додатоци од јајца и сирење. </w:t>
      </w:r>
      <w:proofErr w:type="spellStart"/>
      <w:r w:rsidRPr="003D5592">
        <w:rPr>
          <w:rFonts w:ascii="Times" w:eastAsia="Times New Roman" w:hAnsi="Times" w:cs="Times"/>
          <w:sz w:val="20"/>
          <w:szCs w:val="20"/>
          <w:lang w:eastAsia="de-DE"/>
        </w:rPr>
        <w:t>Пастрмајлиите</w:t>
      </w:r>
      <w:proofErr w:type="spellEnd"/>
      <w:r w:rsidRPr="003D5592">
        <w:rPr>
          <w:rFonts w:ascii="Times" w:eastAsia="Times New Roman" w:hAnsi="Times" w:cs="Times"/>
          <w:sz w:val="20"/>
          <w:szCs w:val="20"/>
          <w:lang w:eastAsia="de-DE"/>
        </w:rPr>
        <w:t xml:space="preserve"> се подготвуваат во фурна на дрва или електронски печки, се сервираат во долгнавести чинии и се консумираат со раце.</w:t>
      </w:r>
    </w:p>
    <w:p w14:paraId="1BB07953" w14:textId="5C2B37CC" w:rsidR="0059064A" w:rsidRPr="003D5592" w:rsidRDefault="0059064A" w:rsidP="007B046E">
      <w:pPr>
        <w:spacing w:after="0" w:line="240" w:lineRule="auto"/>
        <w:ind w:firstLine="360"/>
        <w:jc w:val="both"/>
        <w:rPr>
          <w:rFonts w:ascii="Times" w:eastAsia="Times New Roman" w:hAnsi="Times" w:cs="Times"/>
          <w:sz w:val="20"/>
          <w:szCs w:val="20"/>
          <w:lang w:eastAsia="de-DE"/>
        </w:rPr>
      </w:pPr>
    </w:p>
    <w:p w14:paraId="3C64D2CD" w14:textId="053723E9" w:rsidR="0059064A" w:rsidRPr="003D5592" w:rsidRDefault="0059064A" w:rsidP="0059064A">
      <w:pPr>
        <w:keepNext/>
        <w:keepLines/>
        <w:numPr>
          <w:ilvl w:val="0"/>
          <w:numId w:val="1"/>
        </w:numPr>
        <w:suppressAutoHyphens/>
        <w:spacing w:after="0" w:line="240" w:lineRule="auto"/>
        <w:jc w:val="both"/>
        <w:outlineLvl w:val="0"/>
        <w:rPr>
          <w:rFonts w:ascii="Times" w:eastAsia="Times New Roman" w:hAnsi="Times" w:cs="Times New Roman"/>
          <w:b/>
          <w:sz w:val="24"/>
          <w:szCs w:val="20"/>
          <w:lang w:eastAsia="de-DE"/>
        </w:rPr>
      </w:pPr>
      <w:r w:rsidRPr="003D5592">
        <w:rPr>
          <w:rFonts w:ascii="Times" w:eastAsia="Times New Roman" w:hAnsi="Times" w:cs="Times New Roman"/>
          <w:b/>
          <w:sz w:val="24"/>
          <w:szCs w:val="20"/>
          <w:lang w:eastAsia="de-DE"/>
        </w:rPr>
        <w:t xml:space="preserve">Манифестации поврзани со </w:t>
      </w:r>
      <w:proofErr w:type="spellStart"/>
      <w:r w:rsidRPr="003D5592">
        <w:rPr>
          <w:rFonts w:ascii="Times" w:eastAsia="Times New Roman" w:hAnsi="Times" w:cs="Times New Roman"/>
          <w:b/>
          <w:sz w:val="24"/>
          <w:szCs w:val="20"/>
          <w:lang w:eastAsia="de-DE"/>
        </w:rPr>
        <w:t>пастрмајлијата</w:t>
      </w:r>
      <w:proofErr w:type="spellEnd"/>
      <w:r w:rsidRPr="003D5592">
        <w:rPr>
          <w:rFonts w:ascii="Times" w:eastAsia="Times New Roman" w:hAnsi="Times" w:cs="Times New Roman"/>
          <w:b/>
          <w:sz w:val="24"/>
          <w:szCs w:val="20"/>
          <w:lang w:eastAsia="de-DE"/>
        </w:rPr>
        <w:t xml:space="preserve"> во земјата</w:t>
      </w:r>
    </w:p>
    <w:p w14:paraId="02F7D31A" w14:textId="796E8093" w:rsidR="0059064A" w:rsidRPr="003D5592" w:rsidRDefault="0059064A" w:rsidP="0059064A">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Во Северна Македонија се одржуваат голем број на манифестации со гастрономска тематика како пиво фест, вино фест, денови на кочанскиот ориз, преспански јаболкобер, </w:t>
      </w:r>
      <w:proofErr w:type="spellStart"/>
      <w:r w:rsidRPr="003D5592">
        <w:rPr>
          <w:rFonts w:ascii="Times" w:eastAsia="Times New Roman" w:hAnsi="Times" w:cs="Times"/>
          <w:sz w:val="20"/>
          <w:szCs w:val="20"/>
          <w:lang w:eastAsia="de-DE"/>
        </w:rPr>
        <w:t>компиријади</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питијади</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пифтијади</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празијади</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ракијади</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смоквијади</w:t>
      </w:r>
      <w:proofErr w:type="spellEnd"/>
      <w:r w:rsidRPr="003D5592">
        <w:rPr>
          <w:rFonts w:ascii="Times" w:eastAsia="Times New Roman" w:hAnsi="Times" w:cs="Times"/>
          <w:sz w:val="20"/>
          <w:szCs w:val="20"/>
          <w:lang w:eastAsia="de-DE"/>
        </w:rPr>
        <w:t xml:space="preserve">, денови на одгледувачи на овци и кози и др. За потребите на овој труд, во фокусот на вниманието се поставени манифестациите поврзани со </w:t>
      </w:r>
      <w:proofErr w:type="spellStart"/>
      <w:r w:rsidRPr="003D5592">
        <w:rPr>
          <w:rFonts w:ascii="Times" w:eastAsia="Times New Roman" w:hAnsi="Times" w:cs="Times"/>
          <w:sz w:val="20"/>
          <w:szCs w:val="20"/>
          <w:lang w:eastAsia="de-DE"/>
        </w:rPr>
        <w:t>пастрмајлиите</w:t>
      </w:r>
      <w:proofErr w:type="spellEnd"/>
      <w:r w:rsidRPr="003D5592">
        <w:rPr>
          <w:rFonts w:ascii="Times" w:eastAsia="Times New Roman" w:hAnsi="Times" w:cs="Times"/>
          <w:sz w:val="20"/>
          <w:szCs w:val="20"/>
          <w:lang w:eastAsia="de-DE"/>
        </w:rPr>
        <w:t xml:space="preserve">. Во земјата се одржуваат три вакви манифестации, од кои најпознатата и најпосетената е </w:t>
      </w:r>
      <w:proofErr w:type="spellStart"/>
      <w:r w:rsidRPr="003D5592">
        <w:rPr>
          <w:rFonts w:ascii="Times" w:eastAsia="Times New Roman" w:hAnsi="Times" w:cs="Times"/>
          <w:sz w:val="20"/>
          <w:szCs w:val="20"/>
          <w:lang w:eastAsia="de-DE"/>
        </w:rPr>
        <w:t>Пастрмајлијадата</w:t>
      </w:r>
      <w:proofErr w:type="spellEnd"/>
      <w:r w:rsidRPr="003D5592">
        <w:rPr>
          <w:rFonts w:ascii="Times" w:eastAsia="Times New Roman" w:hAnsi="Times" w:cs="Times"/>
          <w:sz w:val="20"/>
          <w:szCs w:val="20"/>
          <w:lang w:eastAsia="de-DE"/>
        </w:rPr>
        <w:t xml:space="preserve"> во Штип.</w:t>
      </w:r>
    </w:p>
    <w:p w14:paraId="54D486F0" w14:textId="4E826C72" w:rsidR="0059064A" w:rsidRPr="003D5592" w:rsidRDefault="0059064A" w:rsidP="0059064A">
      <w:pPr>
        <w:spacing w:after="0" w:line="240" w:lineRule="auto"/>
        <w:ind w:firstLine="360"/>
        <w:rPr>
          <w:rFonts w:ascii="Times" w:eastAsia="Times New Roman" w:hAnsi="Times" w:cs="Times New Roman"/>
          <w:b/>
          <w:sz w:val="20"/>
          <w:szCs w:val="20"/>
          <w:lang w:eastAsia="de-DE"/>
        </w:rPr>
      </w:pPr>
      <w:r w:rsidRPr="003D5592">
        <w:rPr>
          <w:rFonts w:ascii="Times" w:eastAsia="Times New Roman" w:hAnsi="Times" w:cs="Times New Roman"/>
          <w:b/>
          <w:sz w:val="20"/>
          <w:szCs w:val="20"/>
          <w:lang w:eastAsia="de-DE"/>
        </w:rPr>
        <w:t xml:space="preserve">Табела 2 Манифестации поврзани со </w:t>
      </w:r>
      <w:proofErr w:type="spellStart"/>
      <w:r w:rsidRPr="003D5592">
        <w:rPr>
          <w:rFonts w:ascii="Times" w:eastAsia="Times New Roman" w:hAnsi="Times" w:cs="Times New Roman"/>
          <w:b/>
          <w:sz w:val="20"/>
          <w:szCs w:val="20"/>
          <w:lang w:eastAsia="de-DE"/>
        </w:rPr>
        <w:t>пастрмајлијата</w:t>
      </w:r>
      <w:proofErr w:type="spellEnd"/>
      <w:r w:rsidRPr="003D5592">
        <w:rPr>
          <w:rFonts w:ascii="Times" w:eastAsia="Times New Roman" w:hAnsi="Times" w:cs="Times New Roman"/>
          <w:b/>
          <w:sz w:val="20"/>
          <w:szCs w:val="20"/>
          <w:lang w:eastAsia="de-DE"/>
        </w:rPr>
        <w:t xml:space="preserve"> во земјата</w:t>
      </w:r>
    </w:p>
    <w:p w14:paraId="78498BFC" w14:textId="42FE590D" w:rsidR="0059064A" w:rsidRPr="003D5592" w:rsidRDefault="0059064A" w:rsidP="0059064A">
      <w:pPr>
        <w:spacing w:after="0" w:line="240" w:lineRule="auto"/>
        <w:ind w:firstLine="360"/>
        <w:rPr>
          <w:rFonts w:ascii="Times" w:eastAsia="Times New Roman" w:hAnsi="Times" w:cs="Times New Roman"/>
          <w:b/>
          <w:sz w:val="20"/>
          <w:szCs w:val="20"/>
          <w:lang w:eastAsia="de-DE"/>
        </w:rPr>
      </w:pPr>
      <w:proofErr w:type="spellStart"/>
      <w:r w:rsidRPr="003D5592">
        <w:rPr>
          <w:rFonts w:ascii="Times" w:eastAsia="Times New Roman" w:hAnsi="Times" w:cs="Times New Roman"/>
          <w:b/>
          <w:sz w:val="20"/>
          <w:szCs w:val="20"/>
          <w:lang w:eastAsia="de-DE"/>
        </w:rPr>
        <w:t>Table</w:t>
      </w:r>
      <w:proofErr w:type="spellEnd"/>
      <w:r w:rsidRPr="003D5592">
        <w:rPr>
          <w:rFonts w:ascii="Times" w:eastAsia="Times New Roman" w:hAnsi="Times" w:cs="Times New Roman"/>
          <w:b/>
          <w:sz w:val="20"/>
          <w:szCs w:val="20"/>
          <w:lang w:eastAsia="de-DE"/>
        </w:rPr>
        <w:t xml:space="preserve"> 2 </w:t>
      </w:r>
      <w:proofErr w:type="spellStart"/>
      <w:r w:rsidRPr="003D5592">
        <w:rPr>
          <w:rFonts w:ascii="Times" w:eastAsia="Times New Roman" w:hAnsi="Times" w:cs="Times New Roman"/>
          <w:b/>
          <w:sz w:val="20"/>
          <w:szCs w:val="20"/>
          <w:lang w:eastAsia="de-DE"/>
        </w:rPr>
        <w:t>Events</w:t>
      </w:r>
      <w:proofErr w:type="spellEnd"/>
      <w:r w:rsidRPr="003D5592">
        <w:rPr>
          <w:rFonts w:ascii="Times" w:eastAsia="Times New Roman" w:hAnsi="Times" w:cs="Times New Roman"/>
          <w:b/>
          <w:sz w:val="20"/>
          <w:szCs w:val="20"/>
          <w:lang w:eastAsia="de-DE"/>
        </w:rPr>
        <w:t xml:space="preserve"> </w:t>
      </w:r>
      <w:proofErr w:type="spellStart"/>
      <w:r w:rsidRPr="003D5592">
        <w:rPr>
          <w:rFonts w:ascii="Times" w:eastAsia="Times New Roman" w:hAnsi="Times" w:cs="Times New Roman"/>
          <w:b/>
          <w:sz w:val="20"/>
          <w:szCs w:val="20"/>
          <w:lang w:eastAsia="de-DE"/>
        </w:rPr>
        <w:t>connected</w:t>
      </w:r>
      <w:proofErr w:type="spellEnd"/>
      <w:r w:rsidRPr="003D5592">
        <w:rPr>
          <w:rFonts w:ascii="Times" w:eastAsia="Times New Roman" w:hAnsi="Times" w:cs="Times New Roman"/>
          <w:b/>
          <w:sz w:val="20"/>
          <w:szCs w:val="20"/>
          <w:lang w:eastAsia="de-DE"/>
        </w:rPr>
        <w:t xml:space="preserve"> </w:t>
      </w:r>
      <w:proofErr w:type="spellStart"/>
      <w:r w:rsidRPr="003D5592">
        <w:rPr>
          <w:rFonts w:ascii="Times" w:eastAsia="Times New Roman" w:hAnsi="Times" w:cs="Times New Roman"/>
          <w:b/>
          <w:sz w:val="20"/>
          <w:szCs w:val="20"/>
          <w:lang w:eastAsia="de-DE"/>
        </w:rPr>
        <w:t>with</w:t>
      </w:r>
      <w:proofErr w:type="spellEnd"/>
      <w:r w:rsidRPr="003D5592">
        <w:rPr>
          <w:rFonts w:ascii="Times" w:eastAsia="Times New Roman" w:hAnsi="Times" w:cs="Times New Roman"/>
          <w:b/>
          <w:sz w:val="20"/>
          <w:szCs w:val="20"/>
          <w:lang w:eastAsia="de-DE"/>
        </w:rPr>
        <w:t xml:space="preserve"> </w:t>
      </w:r>
      <w:proofErr w:type="spellStart"/>
      <w:r w:rsidRPr="003D5592">
        <w:rPr>
          <w:rFonts w:ascii="Times" w:eastAsia="Times New Roman" w:hAnsi="Times" w:cs="Times New Roman"/>
          <w:b/>
          <w:sz w:val="20"/>
          <w:szCs w:val="20"/>
          <w:lang w:eastAsia="de-DE"/>
        </w:rPr>
        <w:t>pastrmajlija</w:t>
      </w:r>
      <w:proofErr w:type="spellEnd"/>
      <w:r w:rsidRPr="003D5592">
        <w:rPr>
          <w:rFonts w:ascii="Times" w:eastAsia="Times New Roman" w:hAnsi="Times" w:cs="Times New Roman"/>
          <w:b/>
          <w:sz w:val="20"/>
          <w:szCs w:val="20"/>
          <w:lang w:eastAsia="de-DE"/>
        </w:rPr>
        <w:t xml:space="preserve"> </w:t>
      </w:r>
      <w:proofErr w:type="spellStart"/>
      <w:r w:rsidRPr="003D5592">
        <w:rPr>
          <w:rFonts w:ascii="Times" w:eastAsia="Times New Roman" w:hAnsi="Times" w:cs="Times New Roman"/>
          <w:b/>
          <w:sz w:val="20"/>
          <w:szCs w:val="20"/>
          <w:lang w:eastAsia="de-DE"/>
        </w:rPr>
        <w:t>in</w:t>
      </w:r>
      <w:proofErr w:type="spellEnd"/>
      <w:r w:rsidRPr="003D5592">
        <w:rPr>
          <w:rFonts w:ascii="Times" w:eastAsia="Times New Roman" w:hAnsi="Times" w:cs="Times New Roman"/>
          <w:b/>
          <w:sz w:val="20"/>
          <w:szCs w:val="20"/>
          <w:lang w:eastAsia="de-DE"/>
        </w:rPr>
        <w:t xml:space="preserve"> </w:t>
      </w:r>
      <w:proofErr w:type="spellStart"/>
      <w:r w:rsidRPr="003D5592">
        <w:rPr>
          <w:rFonts w:ascii="Times" w:eastAsia="Times New Roman" w:hAnsi="Times" w:cs="Times New Roman"/>
          <w:b/>
          <w:sz w:val="20"/>
          <w:szCs w:val="20"/>
          <w:lang w:eastAsia="de-DE"/>
        </w:rPr>
        <w:t>the</w:t>
      </w:r>
      <w:proofErr w:type="spellEnd"/>
      <w:r w:rsidRPr="003D5592">
        <w:rPr>
          <w:rFonts w:ascii="Times" w:eastAsia="Times New Roman" w:hAnsi="Times" w:cs="Times New Roman"/>
          <w:b/>
          <w:sz w:val="20"/>
          <w:szCs w:val="20"/>
          <w:lang w:eastAsia="de-DE"/>
        </w:rPr>
        <w:t xml:space="preserve"> </w:t>
      </w:r>
      <w:proofErr w:type="spellStart"/>
      <w:r w:rsidRPr="003D5592">
        <w:rPr>
          <w:rFonts w:ascii="Times" w:eastAsia="Times New Roman" w:hAnsi="Times" w:cs="Times New Roman"/>
          <w:b/>
          <w:sz w:val="20"/>
          <w:szCs w:val="20"/>
          <w:lang w:eastAsia="de-DE"/>
        </w:rPr>
        <w:t>country</w:t>
      </w:r>
      <w:proofErr w:type="spellEnd"/>
    </w:p>
    <w:tbl>
      <w:tblPr>
        <w:tblStyle w:val="TableGrid"/>
        <w:tblW w:w="9350" w:type="dxa"/>
        <w:tblBorders>
          <w:left w:val="none" w:sz="0" w:space="0" w:color="auto"/>
          <w:right w:val="none" w:sz="0" w:space="0" w:color="auto"/>
        </w:tblBorders>
        <w:tblLayout w:type="fixed"/>
        <w:tblLook w:val="04A0" w:firstRow="1" w:lastRow="0" w:firstColumn="1" w:lastColumn="0" w:noHBand="0" w:noVBand="1"/>
      </w:tblPr>
      <w:tblGrid>
        <w:gridCol w:w="1885"/>
        <w:gridCol w:w="1530"/>
        <w:gridCol w:w="1440"/>
        <w:gridCol w:w="1710"/>
        <w:gridCol w:w="2785"/>
      </w:tblGrid>
      <w:tr w:rsidR="0059064A" w:rsidRPr="003D5592" w14:paraId="3C2D7C36" w14:textId="77777777" w:rsidTr="0059064A">
        <w:tc>
          <w:tcPr>
            <w:tcW w:w="1885" w:type="dxa"/>
          </w:tcPr>
          <w:p w14:paraId="64A14964" w14:textId="77777777" w:rsidR="0059064A" w:rsidRPr="003D5592" w:rsidRDefault="0059064A" w:rsidP="00905DF7">
            <w:pPr>
              <w:jc w:val="both"/>
              <w:rPr>
                <w:rFonts w:ascii="Times" w:hAnsi="Times" w:cs="Times"/>
                <w:b/>
                <w:bCs/>
                <w:sz w:val="18"/>
                <w:szCs w:val="18"/>
                <w:lang w:val="mk-MK"/>
              </w:rPr>
            </w:pPr>
            <w:r w:rsidRPr="003D5592">
              <w:rPr>
                <w:rFonts w:ascii="Times" w:hAnsi="Times" w:cs="Times"/>
                <w:b/>
                <w:bCs/>
                <w:sz w:val="18"/>
                <w:szCs w:val="18"/>
                <w:lang w:val="mk-MK"/>
              </w:rPr>
              <w:t>Манифестација</w:t>
            </w:r>
          </w:p>
        </w:tc>
        <w:tc>
          <w:tcPr>
            <w:tcW w:w="1530" w:type="dxa"/>
          </w:tcPr>
          <w:p w14:paraId="1A89673C" w14:textId="77777777" w:rsidR="0059064A" w:rsidRPr="003D5592" w:rsidRDefault="0059064A" w:rsidP="00905DF7">
            <w:pPr>
              <w:jc w:val="both"/>
              <w:rPr>
                <w:rFonts w:ascii="Times" w:hAnsi="Times" w:cs="Times"/>
                <w:b/>
                <w:bCs/>
                <w:sz w:val="18"/>
                <w:szCs w:val="18"/>
                <w:lang w:val="mk-MK"/>
              </w:rPr>
            </w:pPr>
            <w:r w:rsidRPr="003D5592">
              <w:rPr>
                <w:rFonts w:ascii="Times" w:hAnsi="Times" w:cs="Times"/>
                <w:b/>
                <w:bCs/>
                <w:sz w:val="18"/>
                <w:szCs w:val="18"/>
                <w:lang w:val="mk-MK"/>
              </w:rPr>
              <w:t>Место на одржување</w:t>
            </w:r>
          </w:p>
        </w:tc>
        <w:tc>
          <w:tcPr>
            <w:tcW w:w="1440" w:type="dxa"/>
          </w:tcPr>
          <w:p w14:paraId="244A1D79" w14:textId="77777777" w:rsidR="0059064A" w:rsidRPr="003D5592" w:rsidRDefault="0059064A" w:rsidP="00905DF7">
            <w:pPr>
              <w:jc w:val="both"/>
              <w:rPr>
                <w:rFonts w:ascii="Times" w:hAnsi="Times" w:cs="Times"/>
                <w:b/>
                <w:bCs/>
                <w:sz w:val="18"/>
                <w:szCs w:val="18"/>
                <w:lang w:val="mk-MK"/>
              </w:rPr>
            </w:pPr>
            <w:r w:rsidRPr="003D5592">
              <w:rPr>
                <w:rFonts w:ascii="Times" w:hAnsi="Times" w:cs="Times"/>
                <w:b/>
                <w:bCs/>
                <w:sz w:val="18"/>
                <w:szCs w:val="18"/>
                <w:lang w:val="mk-MK"/>
              </w:rPr>
              <w:t>Регион</w:t>
            </w:r>
          </w:p>
        </w:tc>
        <w:tc>
          <w:tcPr>
            <w:tcW w:w="1710" w:type="dxa"/>
          </w:tcPr>
          <w:p w14:paraId="4A597908" w14:textId="77777777" w:rsidR="0059064A" w:rsidRPr="003D5592" w:rsidRDefault="0059064A" w:rsidP="00905DF7">
            <w:pPr>
              <w:jc w:val="both"/>
              <w:rPr>
                <w:rFonts w:ascii="Times" w:hAnsi="Times" w:cs="Times"/>
                <w:b/>
                <w:bCs/>
                <w:sz w:val="18"/>
                <w:szCs w:val="18"/>
                <w:lang w:val="mk-MK"/>
              </w:rPr>
            </w:pPr>
            <w:r w:rsidRPr="003D5592">
              <w:rPr>
                <w:rFonts w:ascii="Times" w:hAnsi="Times" w:cs="Times"/>
                <w:b/>
                <w:bCs/>
                <w:sz w:val="18"/>
                <w:szCs w:val="18"/>
                <w:lang w:val="mk-MK"/>
              </w:rPr>
              <w:t xml:space="preserve">Традиција  </w:t>
            </w:r>
          </w:p>
        </w:tc>
        <w:tc>
          <w:tcPr>
            <w:tcW w:w="2785" w:type="dxa"/>
          </w:tcPr>
          <w:p w14:paraId="65850C15" w14:textId="77777777" w:rsidR="0059064A" w:rsidRPr="003D5592" w:rsidRDefault="0059064A" w:rsidP="00905DF7">
            <w:pPr>
              <w:jc w:val="both"/>
              <w:rPr>
                <w:rFonts w:ascii="Times" w:hAnsi="Times" w:cs="Times"/>
                <w:b/>
                <w:bCs/>
                <w:sz w:val="18"/>
                <w:szCs w:val="18"/>
                <w:lang w:val="mk-MK"/>
              </w:rPr>
            </w:pPr>
            <w:r w:rsidRPr="003D5592">
              <w:rPr>
                <w:rFonts w:ascii="Times" w:hAnsi="Times" w:cs="Times"/>
                <w:b/>
                <w:bCs/>
                <w:sz w:val="18"/>
                <w:szCs w:val="18"/>
                <w:lang w:val="mk-MK"/>
              </w:rPr>
              <w:t>Програма</w:t>
            </w:r>
          </w:p>
        </w:tc>
      </w:tr>
      <w:tr w:rsidR="0059064A" w:rsidRPr="003D5592" w14:paraId="26567A77" w14:textId="77777777" w:rsidTr="0059064A">
        <w:tc>
          <w:tcPr>
            <w:tcW w:w="1885" w:type="dxa"/>
          </w:tcPr>
          <w:p w14:paraId="380303C0" w14:textId="77777777" w:rsidR="0059064A" w:rsidRPr="003D5592" w:rsidRDefault="0059064A" w:rsidP="00905DF7">
            <w:pPr>
              <w:jc w:val="both"/>
              <w:rPr>
                <w:rFonts w:ascii="Times" w:hAnsi="Times" w:cs="Times"/>
                <w:b/>
                <w:bCs/>
                <w:sz w:val="18"/>
                <w:szCs w:val="18"/>
                <w:lang w:val="mk-MK"/>
              </w:rPr>
            </w:pPr>
            <w:proofErr w:type="spellStart"/>
            <w:r w:rsidRPr="003D5592">
              <w:rPr>
                <w:rFonts w:ascii="Times" w:hAnsi="Times" w:cs="Times"/>
                <w:b/>
                <w:bCs/>
                <w:sz w:val="18"/>
                <w:szCs w:val="18"/>
                <w:lang w:val="mk-MK"/>
              </w:rPr>
              <w:t>Пастрмајлијада</w:t>
            </w:r>
            <w:proofErr w:type="spellEnd"/>
          </w:p>
        </w:tc>
        <w:tc>
          <w:tcPr>
            <w:tcW w:w="1530" w:type="dxa"/>
          </w:tcPr>
          <w:p w14:paraId="66B3B84F" w14:textId="77777777" w:rsidR="0059064A" w:rsidRPr="003D5592" w:rsidRDefault="0059064A" w:rsidP="00905DF7">
            <w:pPr>
              <w:jc w:val="both"/>
              <w:rPr>
                <w:rFonts w:ascii="Times" w:hAnsi="Times" w:cs="Times"/>
                <w:sz w:val="18"/>
                <w:szCs w:val="18"/>
                <w:lang w:val="mk-MK"/>
              </w:rPr>
            </w:pPr>
            <w:r w:rsidRPr="003D5592">
              <w:rPr>
                <w:rFonts w:ascii="Times" w:hAnsi="Times" w:cs="Times"/>
                <w:sz w:val="18"/>
                <w:szCs w:val="18"/>
                <w:lang w:val="mk-MK"/>
              </w:rPr>
              <w:t>Штип</w:t>
            </w:r>
          </w:p>
        </w:tc>
        <w:tc>
          <w:tcPr>
            <w:tcW w:w="1440" w:type="dxa"/>
          </w:tcPr>
          <w:p w14:paraId="17B2AD8E" w14:textId="77777777" w:rsidR="0059064A" w:rsidRPr="003D5592" w:rsidRDefault="0059064A" w:rsidP="00905DF7">
            <w:pPr>
              <w:jc w:val="both"/>
              <w:rPr>
                <w:rFonts w:ascii="Times" w:hAnsi="Times" w:cs="Times"/>
                <w:sz w:val="18"/>
                <w:szCs w:val="18"/>
                <w:lang w:val="mk-MK"/>
              </w:rPr>
            </w:pPr>
            <w:r w:rsidRPr="003D5592">
              <w:rPr>
                <w:rFonts w:ascii="Times" w:hAnsi="Times" w:cs="Times"/>
                <w:sz w:val="18"/>
                <w:szCs w:val="18"/>
                <w:lang w:val="mk-MK"/>
              </w:rPr>
              <w:t>Источен</w:t>
            </w:r>
          </w:p>
        </w:tc>
        <w:tc>
          <w:tcPr>
            <w:tcW w:w="1710" w:type="dxa"/>
          </w:tcPr>
          <w:p w14:paraId="3CB8E7EB" w14:textId="77777777" w:rsidR="0059064A" w:rsidRPr="003D5592" w:rsidRDefault="0059064A" w:rsidP="00905DF7">
            <w:pPr>
              <w:jc w:val="both"/>
              <w:rPr>
                <w:rFonts w:ascii="Times" w:hAnsi="Times" w:cs="Times"/>
                <w:sz w:val="18"/>
                <w:szCs w:val="18"/>
                <w:lang w:val="mk-MK"/>
              </w:rPr>
            </w:pPr>
            <w:r w:rsidRPr="003D5592">
              <w:rPr>
                <w:rFonts w:ascii="Times" w:hAnsi="Times" w:cs="Times"/>
                <w:sz w:val="18"/>
                <w:szCs w:val="18"/>
                <w:lang w:val="mk-MK"/>
              </w:rPr>
              <w:t xml:space="preserve">17 години, се одржува во септември. Над 130.000 посетители. Цена над 200 денари. </w:t>
            </w:r>
          </w:p>
        </w:tc>
        <w:tc>
          <w:tcPr>
            <w:tcW w:w="2785" w:type="dxa"/>
          </w:tcPr>
          <w:p w14:paraId="1CA5F937" w14:textId="77777777" w:rsidR="0059064A" w:rsidRPr="003D5592" w:rsidRDefault="0059064A" w:rsidP="00905DF7">
            <w:pPr>
              <w:jc w:val="both"/>
              <w:rPr>
                <w:rFonts w:ascii="Times" w:hAnsi="Times" w:cs="Times"/>
                <w:sz w:val="18"/>
                <w:szCs w:val="18"/>
                <w:lang w:val="mk-MK"/>
              </w:rPr>
            </w:pPr>
            <w:r w:rsidRPr="003D5592">
              <w:rPr>
                <w:rFonts w:ascii="Times" w:hAnsi="Times" w:cs="Times"/>
                <w:sz w:val="18"/>
                <w:szCs w:val="18"/>
                <w:lang w:val="mk-MK"/>
              </w:rPr>
              <w:t>Два дена. Гастрономија, музика, култура, програма за деца и др. Подготовка на џиновска пастрмајлија и натпревар во брзо јадење. Повеќе од 40 фурни.</w:t>
            </w:r>
          </w:p>
        </w:tc>
      </w:tr>
      <w:tr w:rsidR="0059064A" w:rsidRPr="003D5592" w14:paraId="6138CCAC" w14:textId="77777777" w:rsidTr="0059064A">
        <w:tc>
          <w:tcPr>
            <w:tcW w:w="1885" w:type="dxa"/>
          </w:tcPr>
          <w:p w14:paraId="5EA4E5A5" w14:textId="77777777" w:rsidR="0059064A" w:rsidRPr="003D5592" w:rsidRDefault="0059064A" w:rsidP="00905DF7">
            <w:pPr>
              <w:jc w:val="both"/>
              <w:rPr>
                <w:rFonts w:ascii="Times" w:hAnsi="Times" w:cs="Times"/>
                <w:b/>
                <w:bCs/>
                <w:sz w:val="18"/>
                <w:szCs w:val="18"/>
                <w:lang w:val="mk-MK"/>
              </w:rPr>
            </w:pPr>
            <w:proofErr w:type="spellStart"/>
            <w:r w:rsidRPr="003D5592">
              <w:rPr>
                <w:rFonts w:ascii="Times" w:hAnsi="Times" w:cs="Times"/>
                <w:b/>
                <w:bCs/>
                <w:sz w:val="18"/>
                <w:szCs w:val="18"/>
                <w:lang w:val="mk-MK"/>
              </w:rPr>
              <w:t>Самун</w:t>
            </w:r>
            <w:proofErr w:type="spellEnd"/>
            <w:r w:rsidRPr="003D5592">
              <w:rPr>
                <w:rFonts w:ascii="Times" w:hAnsi="Times" w:cs="Times"/>
                <w:b/>
                <w:bCs/>
                <w:sz w:val="18"/>
                <w:szCs w:val="18"/>
                <w:lang w:val="mk-MK"/>
              </w:rPr>
              <w:t xml:space="preserve"> ем татлија</w:t>
            </w:r>
          </w:p>
        </w:tc>
        <w:tc>
          <w:tcPr>
            <w:tcW w:w="1530" w:type="dxa"/>
          </w:tcPr>
          <w:p w14:paraId="770AD08B" w14:textId="77777777" w:rsidR="0059064A" w:rsidRPr="003D5592" w:rsidRDefault="0059064A" w:rsidP="00905DF7">
            <w:pPr>
              <w:jc w:val="both"/>
              <w:rPr>
                <w:rFonts w:ascii="Times" w:hAnsi="Times" w:cs="Times"/>
                <w:sz w:val="18"/>
                <w:szCs w:val="18"/>
                <w:lang w:val="mk-MK"/>
              </w:rPr>
            </w:pPr>
            <w:r w:rsidRPr="003D5592">
              <w:rPr>
                <w:rFonts w:ascii="Times" w:hAnsi="Times" w:cs="Times"/>
                <w:sz w:val="18"/>
                <w:szCs w:val="18"/>
                <w:lang w:val="mk-MK"/>
              </w:rPr>
              <w:t>Радовиш</w:t>
            </w:r>
          </w:p>
        </w:tc>
        <w:tc>
          <w:tcPr>
            <w:tcW w:w="1440" w:type="dxa"/>
          </w:tcPr>
          <w:p w14:paraId="74EF4A05" w14:textId="77777777" w:rsidR="0059064A" w:rsidRPr="003D5592" w:rsidRDefault="0059064A" w:rsidP="00905DF7">
            <w:pPr>
              <w:jc w:val="both"/>
              <w:rPr>
                <w:rFonts w:ascii="Times" w:hAnsi="Times" w:cs="Times"/>
                <w:sz w:val="18"/>
                <w:szCs w:val="18"/>
                <w:lang w:val="mk-MK"/>
              </w:rPr>
            </w:pPr>
            <w:r w:rsidRPr="003D5592">
              <w:rPr>
                <w:rFonts w:ascii="Times" w:hAnsi="Times" w:cs="Times"/>
                <w:sz w:val="18"/>
                <w:szCs w:val="18"/>
                <w:lang w:val="mk-MK"/>
              </w:rPr>
              <w:t>Југоисточен</w:t>
            </w:r>
          </w:p>
        </w:tc>
        <w:tc>
          <w:tcPr>
            <w:tcW w:w="1710" w:type="dxa"/>
          </w:tcPr>
          <w:p w14:paraId="1AF7A6D1" w14:textId="77777777" w:rsidR="0059064A" w:rsidRPr="003D5592" w:rsidRDefault="0059064A" w:rsidP="00905DF7">
            <w:pPr>
              <w:jc w:val="both"/>
              <w:rPr>
                <w:rFonts w:ascii="Times" w:hAnsi="Times" w:cs="Times"/>
                <w:sz w:val="18"/>
                <w:szCs w:val="18"/>
                <w:lang w:val="mk-MK"/>
              </w:rPr>
            </w:pPr>
            <w:r w:rsidRPr="003D5592">
              <w:rPr>
                <w:rFonts w:ascii="Times" w:hAnsi="Times" w:cs="Times"/>
                <w:sz w:val="18"/>
                <w:szCs w:val="18"/>
                <w:lang w:val="mk-MK"/>
              </w:rPr>
              <w:t>11 години, се одржува во октомври. Над 70.000 посетители. Цена над 200 денари.</w:t>
            </w:r>
          </w:p>
        </w:tc>
        <w:tc>
          <w:tcPr>
            <w:tcW w:w="2785" w:type="dxa"/>
          </w:tcPr>
          <w:p w14:paraId="29C7634A" w14:textId="77777777" w:rsidR="0059064A" w:rsidRPr="003D5592" w:rsidRDefault="0059064A" w:rsidP="00905DF7">
            <w:pPr>
              <w:jc w:val="both"/>
              <w:rPr>
                <w:rFonts w:ascii="Times" w:hAnsi="Times" w:cs="Times"/>
                <w:sz w:val="18"/>
                <w:szCs w:val="18"/>
                <w:lang w:val="mk-MK"/>
              </w:rPr>
            </w:pPr>
            <w:r w:rsidRPr="003D5592">
              <w:rPr>
                <w:rFonts w:ascii="Times" w:hAnsi="Times" w:cs="Times"/>
                <w:sz w:val="18"/>
                <w:szCs w:val="18"/>
                <w:lang w:val="mk-MK"/>
              </w:rPr>
              <w:t xml:space="preserve">Три дена. Гастрономија, музика, култура, програма за деца и др. Подготовка на 4 метарски </w:t>
            </w:r>
            <w:proofErr w:type="spellStart"/>
            <w:r w:rsidRPr="003D5592">
              <w:rPr>
                <w:rFonts w:ascii="Times" w:hAnsi="Times" w:cs="Times"/>
                <w:sz w:val="18"/>
                <w:szCs w:val="18"/>
                <w:lang w:val="mk-MK"/>
              </w:rPr>
              <w:t>самун</w:t>
            </w:r>
            <w:proofErr w:type="spellEnd"/>
            <w:r w:rsidRPr="003D5592">
              <w:rPr>
                <w:rFonts w:ascii="Times" w:hAnsi="Times" w:cs="Times"/>
                <w:sz w:val="18"/>
                <w:szCs w:val="18"/>
                <w:lang w:val="mk-MK"/>
              </w:rPr>
              <w:t>. Повеќе од 20 фурни.</w:t>
            </w:r>
          </w:p>
        </w:tc>
      </w:tr>
      <w:tr w:rsidR="0059064A" w:rsidRPr="003D5592" w14:paraId="2582018E" w14:textId="77777777" w:rsidTr="0059064A">
        <w:tc>
          <w:tcPr>
            <w:tcW w:w="1885" w:type="dxa"/>
          </w:tcPr>
          <w:p w14:paraId="5B10C490" w14:textId="77777777" w:rsidR="0059064A" w:rsidRPr="003D5592" w:rsidRDefault="0059064A" w:rsidP="00905DF7">
            <w:pPr>
              <w:jc w:val="both"/>
              <w:rPr>
                <w:rFonts w:ascii="Times" w:hAnsi="Times" w:cs="Times"/>
                <w:b/>
                <w:bCs/>
                <w:sz w:val="18"/>
                <w:szCs w:val="18"/>
                <w:lang w:val="mk-MK"/>
              </w:rPr>
            </w:pPr>
            <w:proofErr w:type="spellStart"/>
            <w:r w:rsidRPr="003D5592">
              <w:rPr>
                <w:rFonts w:ascii="Times" w:hAnsi="Times" w:cs="Times"/>
                <w:b/>
                <w:bCs/>
                <w:sz w:val="18"/>
                <w:szCs w:val="18"/>
                <w:lang w:val="mk-MK"/>
              </w:rPr>
              <w:t>Питијада</w:t>
            </w:r>
            <w:proofErr w:type="spellEnd"/>
          </w:p>
        </w:tc>
        <w:tc>
          <w:tcPr>
            <w:tcW w:w="1530" w:type="dxa"/>
          </w:tcPr>
          <w:p w14:paraId="2D51BF9A" w14:textId="77777777" w:rsidR="0059064A" w:rsidRPr="003D5592" w:rsidRDefault="0059064A" w:rsidP="00905DF7">
            <w:pPr>
              <w:jc w:val="both"/>
              <w:rPr>
                <w:rFonts w:ascii="Times" w:hAnsi="Times" w:cs="Times"/>
                <w:sz w:val="18"/>
                <w:szCs w:val="18"/>
                <w:lang w:val="mk-MK"/>
              </w:rPr>
            </w:pPr>
            <w:r w:rsidRPr="003D5592">
              <w:rPr>
                <w:rFonts w:ascii="Times" w:hAnsi="Times" w:cs="Times"/>
                <w:sz w:val="18"/>
                <w:szCs w:val="18"/>
                <w:lang w:val="mk-MK"/>
              </w:rPr>
              <w:t>Велес</w:t>
            </w:r>
          </w:p>
        </w:tc>
        <w:tc>
          <w:tcPr>
            <w:tcW w:w="1440" w:type="dxa"/>
          </w:tcPr>
          <w:p w14:paraId="34303104" w14:textId="77777777" w:rsidR="0059064A" w:rsidRPr="003D5592" w:rsidRDefault="0059064A" w:rsidP="00905DF7">
            <w:pPr>
              <w:jc w:val="both"/>
              <w:rPr>
                <w:rFonts w:ascii="Times" w:hAnsi="Times" w:cs="Times"/>
                <w:sz w:val="18"/>
                <w:szCs w:val="18"/>
                <w:lang w:val="mk-MK"/>
              </w:rPr>
            </w:pPr>
            <w:r w:rsidRPr="003D5592">
              <w:rPr>
                <w:rFonts w:ascii="Times" w:hAnsi="Times" w:cs="Times"/>
                <w:sz w:val="18"/>
                <w:szCs w:val="18"/>
                <w:lang w:val="mk-MK"/>
              </w:rPr>
              <w:t>Вардарски</w:t>
            </w:r>
          </w:p>
        </w:tc>
        <w:tc>
          <w:tcPr>
            <w:tcW w:w="1710" w:type="dxa"/>
          </w:tcPr>
          <w:p w14:paraId="37D53787" w14:textId="77777777" w:rsidR="0059064A" w:rsidRPr="003D5592" w:rsidRDefault="0059064A" w:rsidP="00905DF7">
            <w:pPr>
              <w:jc w:val="both"/>
              <w:rPr>
                <w:rFonts w:ascii="Times" w:hAnsi="Times" w:cs="Times"/>
                <w:sz w:val="18"/>
                <w:szCs w:val="18"/>
                <w:lang w:val="mk-MK"/>
              </w:rPr>
            </w:pPr>
            <w:r w:rsidRPr="003D5592">
              <w:rPr>
                <w:rFonts w:ascii="Times" w:hAnsi="Times" w:cs="Times"/>
                <w:sz w:val="18"/>
                <w:szCs w:val="18"/>
                <w:lang w:val="mk-MK"/>
              </w:rPr>
              <w:t>17 години, се одржува во октомври. Над 80.000 посетители. Цена над 200 денари.</w:t>
            </w:r>
          </w:p>
        </w:tc>
        <w:tc>
          <w:tcPr>
            <w:tcW w:w="2785" w:type="dxa"/>
          </w:tcPr>
          <w:p w14:paraId="09BFFE0D" w14:textId="77777777" w:rsidR="0059064A" w:rsidRPr="003D5592" w:rsidRDefault="0059064A" w:rsidP="00905DF7">
            <w:pPr>
              <w:jc w:val="both"/>
              <w:rPr>
                <w:rFonts w:ascii="Times" w:hAnsi="Times" w:cs="Times"/>
                <w:sz w:val="18"/>
                <w:szCs w:val="18"/>
                <w:lang w:val="mk-MK"/>
              </w:rPr>
            </w:pPr>
            <w:r w:rsidRPr="003D5592">
              <w:rPr>
                <w:rFonts w:ascii="Times" w:hAnsi="Times" w:cs="Times"/>
                <w:sz w:val="18"/>
                <w:szCs w:val="18"/>
                <w:lang w:val="mk-MK"/>
              </w:rPr>
              <w:t>Три дена. Гастрономија, музика, култура, програма за деца и др. Подготовка на голема пита. Повеќе од 20 фурни.</w:t>
            </w:r>
          </w:p>
        </w:tc>
      </w:tr>
    </w:tbl>
    <w:p w14:paraId="30FBD8A9" w14:textId="36B0F084" w:rsidR="0059064A" w:rsidRPr="003D5592" w:rsidRDefault="0059064A" w:rsidP="0059064A">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Ода табела 2, можеме да забележиме, дека во земјата се организираат три гастрономски манифестации поврзани со </w:t>
      </w:r>
      <w:proofErr w:type="spellStart"/>
      <w:r w:rsidRPr="003D5592">
        <w:rPr>
          <w:rFonts w:ascii="Times" w:eastAsia="Times New Roman" w:hAnsi="Times" w:cs="Times"/>
          <w:sz w:val="20"/>
          <w:szCs w:val="20"/>
          <w:lang w:eastAsia="de-DE"/>
        </w:rPr>
        <w:t>пастрмајлијата</w:t>
      </w:r>
      <w:proofErr w:type="spellEnd"/>
      <w:r w:rsidRPr="003D5592">
        <w:rPr>
          <w:rFonts w:ascii="Times" w:eastAsia="Times New Roman" w:hAnsi="Times" w:cs="Times"/>
          <w:sz w:val="20"/>
          <w:szCs w:val="20"/>
          <w:lang w:eastAsia="de-DE"/>
        </w:rPr>
        <w:t xml:space="preserve"> во градовите Штип, Велес и Радовиш. Овие манифестации се организираат во периодот на месеците септември и октомври. Времетраењето на манифестациите е 2-3 дена, а истите имаат богата културна и музичка програма. Музичките настапи се проследени со концерти на најголемите домашни и регионални музички ѕвезди и естрадни уметници од земјата и соседството. Традицијата на одржување на овие манифестации е речиси две децении, а бројот на посетители ја надминува бројката од 130.000. На манифестациите се консумираат пастрмајлии подготвени од страна на локалните угостителски објекти, а цените на производот се движат од 200-300 денари. Покровители и организатори на овие манифестации се локалните самоуправи, а покрај нив учество земаат и голем број на спонзори и донатори од стопанството.</w:t>
      </w:r>
    </w:p>
    <w:p w14:paraId="3D07CD86" w14:textId="6F6451C9" w:rsidR="0059064A" w:rsidRPr="003D5592" w:rsidRDefault="0059064A" w:rsidP="0059064A">
      <w:pPr>
        <w:spacing w:after="0" w:line="240" w:lineRule="auto"/>
        <w:ind w:firstLine="360"/>
        <w:jc w:val="both"/>
        <w:rPr>
          <w:rFonts w:ascii="Times" w:eastAsia="Times New Roman" w:hAnsi="Times" w:cs="Times"/>
          <w:sz w:val="20"/>
          <w:szCs w:val="20"/>
          <w:lang w:eastAsia="de-DE"/>
        </w:rPr>
      </w:pPr>
    </w:p>
    <w:p w14:paraId="76A2907D" w14:textId="36384292" w:rsidR="0059064A" w:rsidRPr="003D5592" w:rsidRDefault="0059064A" w:rsidP="0059064A">
      <w:pPr>
        <w:spacing w:after="0" w:line="240" w:lineRule="auto"/>
        <w:ind w:firstLine="360"/>
        <w:jc w:val="both"/>
        <w:rPr>
          <w:rFonts w:ascii="Times" w:eastAsia="Times New Roman" w:hAnsi="Times" w:cs="Times"/>
          <w:b/>
          <w:bCs/>
          <w:sz w:val="24"/>
          <w:szCs w:val="24"/>
          <w:lang w:eastAsia="de-DE"/>
        </w:rPr>
      </w:pPr>
      <w:r w:rsidRPr="003D5592">
        <w:rPr>
          <w:rFonts w:ascii="Times" w:eastAsia="Times New Roman" w:hAnsi="Times" w:cs="Times"/>
          <w:b/>
          <w:bCs/>
          <w:sz w:val="24"/>
          <w:szCs w:val="24"/>
          <w:lang w:eastAsia="de-DE"/>
        </w:rPr>
        <w:t>Заклучок</w:t>
      </w:r>
    </w:p>
    <w:p w14:paraId="3EE35E07" w14:textId="77777777" w:rsidR="0059064A" w:rsidRPr="003D5592" w:rsidRDefault="0059064A" w:rsidP="0059064A">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Гастрономскиот туризам вклучува различни активности како: консумација на специфична и традиционална кујна, кулинарски натпревари, манифестации поврзани со храна и пијалак, локални пазари, произведувачи на храна, вклучување на туристите во набљудување или подготовка на јадењата, кулинарски школи, патеки на храна, ресторани кои се наменети за локалното население и туристите, гастрономска анимација и др. Главните карактеристики на гастрономскиот туризам се следните: тој се заснова на гастрономија, тој е пазар кој расте, тој е дел од културно наследство, тој е одржлив, нуди квалитет, се развива преку соработка. Мотивите за патување и учество во гастрономски туризам може да бидат поврзани со стилот на живеење (гастрономските туристи сакаат да научат и пробаат нешто ново); економски и демографски параметри како возраст, пол, заработка и слободно време (туристите располагаат со финансии и слободно време за патување); гастрономските туристи се движат во мали групи и основата за патувањето е храната.</w:t>
      </w:r>
    </w:p>
    <w:p w14:paraId="339AFB86" w14:textId="77777777" w:rsidR="0059064A" w:rsidRPr="003D5592" w:rsidRDefault="0059064A" w:rsidP="0059064A">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Во земјава постојат повеќе градови каде се подготвува специјалитетот пастрмајлија како: Штип, Свети Николе, Пробиштип – Злетово, Велес, Кратово и Радовиш. Овие градови се лоцирани на оддалеченост од 80-тина километри еден од друг во четири региони: Источен, Североисточен, Југоисточен и Вардарски. Името на </w:t>
      </w:r>
      <w:proofErr w:type="spellStart"/>
      <w:r w:rsidRPr="003D5592">
        <w:rPr>
          <w:rFonts w:ascii="Times" w:eastAsia="Times New Roman" w:hAnsi="Times" w:cs="Times"/>
          <w:sz w:val="20"/>
          <w:szCs w:val="20"/>
          <w:lang w:eastAsia="de-DE"/>
        </w:rPr>
        <w:t>пастрмајлијата</w:t>
      </w:r>
      <w:proofErr w:type="spellEnd"/>
      <w:r w:rsidRPr="003D5592">
        <w:rPr>
          <w:rFonts w:ascii="Times" w:eastAsia="Times New Roman" w:hAnsi="Times" w:cs="Times"/>
          <w:sz w:val="20"/>
          <w:szCs w:val="20"/>
          <w:lang w:eastAsia="de-DE"/>
        </w:rPr>
        <w:t xml:space="preserve"> варира и се среќава како пастрмалија, пастрмајка, пита пастрмајлија и </w:t>
      </w:r>
      <w:proofErr w:type="spellStart"/>
      <w:r w:rsidRPr="003D5592">
        <w:rPr>
          <w:rFonts w:ascii="Times" w:eastAsia="Times New Roman" w:hAnsi="Times" w:cs="Times"/>
          <w:sz w:val="20"/>
          <w:szCs w:val="20"/>
          <w:lang w:eastAsia="de-DE"/>
        </w:rPr>
        <w:t>самун</w:t>
      </w:r>
      <w:proofErr w:type="spellEnd"/>
      <w:r w:rsidRPr="003D5592">
        <w:rPr>
          <w:rFonts w:ascii="Times" w:eastAsia="Times New Roman" w:hAnsi="Times" w:cs="Times"/>
          <w:sz w:val="20"/>
          <w:szCs w:val="20"/>
          <w:lang w:eastAsia="de-DE"/>
        </w:rPr>
        <w:t xml:space="preserve">. Во основа постојат мали разлики во </w:t>
      </w:r>
      <w:proofErr w:type="spellStart"/>
      <w:r w:rsidRPr="003D5592">
        <w:rPr>
          <w:rFonts w:ascii="Times" w:eastAsia="Times New Roman" w:hAnsi="Times" w:cs="Times"/>
          <w:sz w:val="20"/>
          <w:szCs w:val="20"/>
          <w:lang w:eastAsia="de-DE"/>
        </w:rPr>
        <w:t>рецептурите</w:t>
      </w:r>
      <w:proofErr w:type="spellEnd"/>
      <w:r w:rsidRPr="003D5592">
        <w:rPr>
          <w:rFonts w:ascii="Times" w:eastAsia="Times New Roman" w:hAnsi="Times" w:cs="Times"/>
          <w:sz w:val="20"/>
          <w:szCs w:val="20"/>
          <w:lang w:eastAsia="de-DE"/>
        </w:rPr>
        <w:t xml:space="preserve"> според кои традиционално се подготвува </w:t>
      </w:r>
      <w:proofErr w:type="spellStart"/>
      <w:r w:rsidRPr="003D5592">
        <w:rPr>
          <w:rFonts w:ascii="Times" w:eastAsia="Times New Roman" w:hAnsi="Times" w:cs="Times"/>
          <w:sz w:val="20"/>
          <w:szCs w:val="20"/>
          <w:lang w:eastAsia="de-DE"/>
        </w:rPr>
        <w:t>пастрмајлијата</w:t>
      </w:r>
      <w:proofErr w:type="spellEnd"/>
      <w:r w:rsidRPr="003D5592">
        <w:rPr>
          <w:rFonts w:ascii="Times" w:eastAsia="Times New Roman" w:hAnsi="Times" w:cs="Times"/>
          <w:sz w:val="20"/>
          <w:szCs w:val="20"/>
          <w:lang w:eastAsia="de-DE"/>
        </w:rPr>
        <w:t xml:space="preserve">, но сите се подготвуваат на база на тесто, месо и зачини. Варијациите вклучуваат користење на свинско, пилешко и сушено месо, како и додатоци од јајца и сирење. </w:t>
      </w:r>
      <w:proofErr w:type="spellStart"/>
      <w:r w:rsidRPr="003D5592">
        <w:rPr>
          <w:rFonts w:ascii="Times" w:eastAsia="Times New Roman" w:hAnsi="Times" w:cs="Times"/>
          <w:sz w:val="20"/>
          <w:szCs w:val="20"/>
          <w:lang w:eastAsia="de-DE"/>
        </w:rPr>
        <w:t>Пастрмајлиите</w:t>
      </w:r>
      <w:proofErr w:type="spellEnd"/>
      <w:r w:rsidRPr="003D5592">
        <w:rPr>
          <w:rFonts w:ascii="Times" w:eastAsia="Times New Roman" w:hAnsi="Times" w:cs="Times"/>
          <w:sz w:val="20"/>
          <w:szCs w:val="20"/>
          <w:lang w:eastAsia="de-DE"/>
        </w:rPr>
        <w:t xml:space="preserve"> се подготвуваат во фурна на дрва или електронски печки, се сервираат во долгнавести чинии и се консумираат со раце.</w:t>
      </w:r>
    </w:p>
    <w:p w14:paraId="275EB04F" w14:textId="0DF08E6C" w:rsidR="0059064A" w:rsidRPr="003D5592" w:rsidRDefault="0059064A" w:rsidP="0059064A">
      <w:pPr>
        <w:spacing w:after="0" w:line="240" w:lineRule="auto"/>
        <w:ind w:firstLine="360"/>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Во Северна Македонија се организираат три гастрономски манифестации поврзани со </w:t>
      </w:r>
      <w:proofErr w:type="spellStart"/>
      <w:r w:rsidRPr="003D5592">
        <w:rPr>
          <w:rFonts w:ascii="Times" w:eastAsia="Times New Roman" w:hAnsi="Times" w:cs="Times"/>
          <w:sz w:val="20"/>
          <w:szCs w:val="20"/>
          <w:lang w:eastAsia="de-DE"/>
        </w:rPr>
        <w:t>пастрмајлијата</w:t>
      </w:r>
      <w:proofErr w:type="spellEnd"/>
      <w:r w:rsidRPr="003D5592">
        <w:rPr>
          <w:rFonts w:ascii="Times" w:eastAsia="Times New Roman" w:hAnsi="Times" w:cs="Times"/>
          <w:sz w:val="20"/>
          <w:szCs w:val="20"/>
          <w:lang w:eastAsia="de-DE"/>
        </w:rPr>
        <w:t xml:space="preserve"> во градовите Штип, Велес и Радовиш. Овие манифестации се организираат во периодот на месеците септември и октомври. Времетраењето на манифестациите е 2-3 дена, а истите имаат богата културна и музичка програма. Музичките настапи се проследени со концерти на најголемите домашни и регионални музички ѕвезди и естрадни уметници од земјата и соседството. Традицијата на одржување на овие манифестации е речиси две децении, а бројот на посетители ја надминува бројката од 130.000. На манифестациите се консумираат пастрмајлии подготвени од страна на локалните угостителски објекти, а цените на производот се движат од 200-300 денари. Покровители и организатори на овие манифестации се локалните самоуправи, а покрај нив учество земаат и голем број на спонзори и донатори од стопанството.</w:t>
      </w:r>
    </w:p>
    <w:p w14:paraId="60948BE4" w14:textId="77777777" w:rsidR="0059064A" w:rsidRPr="003D5592" w:rsidRDefault="0059064A" w:rsidP="0059064A">
      <w:pPr>
        <w:spacing w:after="0" w:line="240" w:lineRule="auto"/>
        <w:ind w:firstLine="360"/>
        <w:jc w:val="both"/>
        <w:rPr>
          <w:rFonts w:ascii="Times" w:eastAsia="Times New Roman" w:hAnsi="Times" w:cs="Times"/>
          <w:sz w:val="20"/>
          <w:szCs w:val="20"/>
          <w:lang w:eastAsia="de-DE"/>
        </w:rPr>
      </w:pPr>
    </w:p>
    <w:p w14:paraId="3CD27334" w14:textId="1559F3D4" w:rsidR="0059064A" w:rsidRPr="003D5592" w:rsidRDefault="0059064A" w:rsidP="0059064A">
      <w:pPr>
        <w:spacing w:after="0" w:line="240" w:lineRule="auto"/>
        <w:ind w:firstLine="360"/>
        <w:jc w:val="both"/>
        <w:rPr>
          <w:rFonts w:ascii="Times" w:eastAsia="Times New Roman" w:hAnsi="Times" w:cs="Times"/>
          <w:b/>
          <w:bCs/>
          <w:sz w:val="24"/>
          <w:szCs w:val="24"/>
          <w:lang w:eastAsia="de-DE"/>
        </w:rPr>
      </w:pPr>
      <w:r w:rsidRPr="003D5592">
        <w:rPr>
          <w:rFonts w:ascii="Times" w:eastAsia="Times New Roman" w:hAnsi="Times" w:cs="Times"/>
          <w:b/>
          <w:bCs/>
          <w:sz w:val="24"/>
          <w:szCs w:val="24"/>
          <w:lang w:eastAsia="de-DE"/>
        </w:rPr>
        <w:t>Користена литература</w:t>
      </w:r>
    </w:p>
    <w:p w14:paraId="36EBC6E9" w14:textId="0E3AA9A5" w:rsidR="0059064A" w:rsidRPr="003D5592" w:rsidRDefault="0059064A" w:rsidP="0059064A">
      <w:pPr>
        <w:spacing w:after="0" w:line="240" w:lineRule="auto"/>
        <w:ind w:firstLine="360"/>
        <w:jc w:val="both"/>
        <w:rPr>
          <w:rFonts w:ascii="Times" w:eastAsia="Times New Roman" w:hAnsi="Times" w:cs="Times"/>
          <w:sz w:val="20"/>
          <w:szCs w:val="20"/>
          <w:lang w:eastAsia="de-DE"/>
        </w:rPr>
      </w:pPr>
    </w:p>
    <w:p w14:paraId="5CD785E1" w14:textId="77777777" w:rsidR="0059064A" w:rsidRPr="003D5592" w:rsidRDefault="0059064A" w:rsidP="00D35FE4">
      <w:pPr>
        <w:spacing w:after="0" w:line="240" w:lineRule="auto"/>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[1] </w:t>
      </w:r>
      <w:proofErr w:type="spellStart"/>
      <w:r w:rsidRPr="003D5592">
        <w:rPr>
          <w:rFonts w:ascii="Times" w:eastAsia="Times New Roman" w:hAnsi="Times" w:cs="Times"/>
          <w:sz w:val="20"/>
          <w:szCs w:val="20"/>
          <w:lang w:eastAsia="de-DE"/>
        </w:rPr>
        <w:t>Gosch</w:t>
      </w:r>
      <w:proofErr w:type="spellEnd"/>
      <w:r w:rsidRPr="003D5592">
        <w:rPr>
          <w:rFonts w:ascii="Times" w:eastAsia="Times New Roman" w:hAnsi="Times" w:cs="Times"/>
          <w:sz w:val="20"/>
          <w:szCs w:val="20"/>
          <w:lang w:eastAsia="de-DE"/>
        </w:rPr>
        <w:t xml:space="preserve">, S. &amp; </w:t>
      </w:r>
      <w:proofErr w:type="spellStart"/>
      <w:r w:rsidRPr="003D5592">
        <w:rPr>
          <w:rFonts w:ascii="Times" w:eastAsia="Times New Roman" w:hAnsi="Times" w:cs="Times"/>
          <w:sz w:val="20"/>
          <w:szCs w:val="20"/>
          <w:lang w:eastAsia="de-DE"/>
        </w:rPr>
        <w:t>Stearns</w:t>
      </w:r>
      <w:proofErr w:type="spellEnd"/>
      <w:r w:rsidRPr="003D5592">
        <w:rPr>
          <w:rFonts w:ascii="Times" w:eastAsia="Times New Roman" w:hAnsi="Times" w:cs="Times"/>
          <w:sz w:val="20"/>
          <w:szCs w:val="20"/>
          <w:lang w:eastAsia="de-DE"/>
        </w:rPr>
        <w:t xml:space="preserve">, P. (2008). </w:t>
      </w:r>
      <w:proofErr w:type="spellStart"/>
      <w:r w:rsidRPr="003D5592">
        <w:rPr>
          <w:rFonts w:ascii="Times" w:eastAsia="Times New Roman" w:hAnsi="Times" w:cs="Times"/>
          <w:sz w:val="20"/>
          <w:szCs w:val="20"/>
          <w:lang w:eastAsia="de-DE"/>
        </w:rPr>
        <w:t>Premodern</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Travel</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in</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World</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History</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New</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York</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Routledge</w:t>
      </w:r>
      <w:proofErr w:type="spellEnd"/>
      <w:r w:rsidRPr="003D5592">
        <w:rPr>
          <w:rFonts w:ascii="Times" w:eastAsia="Times New Roman" w:hAnsi="Times" w:cs="Times"/>
          <w:sz w:val="20"/>
          <w:szCs w:val="20"/>
          <w:lang w:eastAsia="de-DE"/>
        </w:rPr>
        <w:t>.</w:t>
      </w:r>
    </w:p>
    <w:p w14:paraId="533802B8" w14:textId="77777777" w:rsidR="0059064A" w:rsidRPr="003D5592" w:rsidRDefault="0059064A" w:rsidP="00D35FE4">
      <w:pPr>
        <w:spacing w:after="0" w:line="240" w:lineRule="auto"/>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[2] </w:t>
      </w:r>
      <w:proofErr w:type="spellStart"/>
      <w:r w:rsidRPr="003D5592">
        <w:rPr>
          <w:rFonts w:ascii="Times" w:eastAsia="Times New Roman" w:hAnsi="Times" w:cs="Times"/>
          <w:sz w:val="20"/>
          <w:szCs w:val="20"/>
          <w:lang w:eastAsia="de-DE"/>
        </w:rPr>
        <w:t>Alcock</w:t>
      </w:r>
      <w:proofErr w:type="spellEnd"/>
      <w:r w:rsidRPr="003D5592">
        <w:rPr>
          <w:rFonts w:ascii="Times" w:eastAsia="Times New Roman" w:hAnsi="Times" w:cs="Times"/>
          <w:sz w:val="20"/>
          <w:szCs w:val="20"/>
          <w:lang w:eastAsia="de-DE"/>
        </w:rPr>
        <w:t xml:space="preserve">, Ј. (2006). </w:t>
      </w:r>
      <w:proofErr w:type="spellStart"/>
      <w:r w:rsidRPr="003D5592">
        <w:rPr>
          <w:rFonts w:ascii="Times" w:eastAsia="Times New Roman" w:hAnsi="Times" w:cs="Times"/>
          <w:sz w:val="20"/>
          <w:szCs w:val="20"/>
          <w:lang w:eastAsia="de-DE"/>
        </w:rPr>
        <w:t>Food</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in</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the</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ancient</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world</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Westport</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Greenwood</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Press</w:t>
      </w:r>
      <w:proofErr w:type="spellEnd"/>
      <w:r w:rsidRPr="003D5592">
        <w:rPr>
          <w:rFonts w:ascii="Times" w:eastAsia="Times New Roman" w:hAnsi="Times" w:cs="Times"/>
          <w:sz w:val="20"/>
          <w:szCs w:val="20"/>
          <w:lang w:eastAsia="de-DE"/>
        </w:rPr>
        <w:t>.</w:t>
      </w:r>
    </w:p>
    <w:p w14:paraId="26CD41F5" w14:textId="77777777" w:rsidR="0059064A" w:rsidRPr="003D5592" w:rsidRDefault="0059064A" w:rsidP="00D35FE4">
      <w:pPr>
        <w:spacing w:after="0" w:line="240" w:lineRule="auto"/>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[3] </w:t>
      </w:r>
      <w:proofErr w:type="spellStart"/>
      <w:r w:rsidRPr="003D5592">
        <w:rPr>
          <w:rFonts w:ascii="Times" w:eastAsia="Times New Roman" w:hAnsi="Times" w:cs="Times"/>
          <w:sz w:val="20"/>
          <w:szCs w:val="20"/>
          <w:lang w:eastAsia="de-DE"/>
        </w:rPr>
        <w:t>Pilcher</w:t>
      </w:r>
      <w:proofErr w:type="spellEnd"/>
      <w:r w:rsidRPr="003D5592">
        <w:rPr>
          <w:rFonts w:ascii="Times" w:eastAsia="Times New Roman" w:hAnsi="Times" w:cs="Times"/>
          <w:sz w:val="20"/>
          <w:szCs w:val="20"/>
          <w:lang w:eastAsia="de-DE"/>
        </w:rPr>
        <w:t xml:space="preserve">, M. (2012). </w:t>
      </w:r>
      <w:proofErr w:type="spellStart"/>
      <w:r w:rsidRPr="003D5592">
        <w:rPr>
          <w:rFonts w:ascii="Times" w:eastAsia="Times New Roman" w:hAnsi="Times" w:cs="Times"/>
          <w:sz w:val="20"/>
          <w:szCs w:val="20"/>
          <w:lang w:eastAsia="de-DE"/>
        </w:rPr>
        <w:t>The</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Oxford</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handbook</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of</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food</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history</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Oxford</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Oxford</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University</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Press</w:t>
      </w:r>
      <w:proofErr w:type="spellEnd"/>
      <w:r w:rsidRPr="003D5592">
        <w:rPr>
          <w:rFonts w:ascii="Times" w:eastAsia="Times New Roman" w:hAnsi="Times" w:cs="Times"/>
          <w:sz w:val="20"/>
          <w:szCs w:val="20"/>
          <w:lang w:eastAsia="de-DE"/>
        </w:rPr>
        <w:t>.</w:t>
      </w:r>
    </w:p>
    <w:p w14:paraId="2B682A2C" w14:textId="77777777" w:rsidR="0059064A" w:rsidRPr="003D5592" w:rsidRDefault="0059064A" w:rsidP="00D35FE4">
      <w:pPr>
        <w:spacing w:after="0" w:line="240" w:lineRule="auto"/>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[4] Миќуновиќ, Љ. (1990). Современ лексикон на странски зборови и изрази. Скопје: Наша Книга.</w:t>
      </w:r>
    </w:p>
    <w:p w14:paraId="5626AF7A" w14:textId="77777777" w:rsidR="0059064A" w:rsidRPr="003D5592" w:rsidRDefault="0059064A" w:rsidP="00D35FE4">
      <w:pPr>
        <w:spacing w:after="0" w:line="240" w:lineRule="auto"/>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[5] </w:t>
      </w:r>
      <w:proofErr w:type="spellStart"/>
      <w:r w:rsidRPr="003D5592">
        <w:rPr>
          <w:rFonts w:ascii="Times" w:eastAsia="Times New Roman" w:hAnsi="Times" w:cs="Times"/>
          <w:sz w:val="20"/>
          <w:szCs w:val="20"/>
          <w:lang w:eastAsia="de-DE"/>
        </w:rPr>
        <w:t>Методијески</w:t>
      </w:r>
      <w:proofErr w:type="spellEnd"/>
      <w:r w:rsidRPr="003D5592">
        <w:rPr>
          <w:rFonts w:ascii="Times" w:eastAsia="Times New Roman" w:hAnsi="Times" w:cs="Times"/>
          <w:sz w:val="20"/>
          <w:szCs w:val="20"/>
          <w:lang w:eastAsia="de-DE"/>
        </w:rPr>
        <w:t>, Д. &amp; Саздова, Ј. (2024). Интернационална гастрономија (е-скрипта). Штип: Универзитет Гоце Делчев.</w:t>
      </w:r>
    </w:p>
    <w:p w14:paraId="2526BED4" w14:textId="77777777" w:rsidR="0059064A" w:rsidRPr="003D5592" w:rsidRDefault="0059064A" w:rsidP="00D35FE4">
      <w:pPr>
        <w:spacing w:after="0" w:line="240" w:lineRule="auto"/>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[6] </w:t>
      </w:r>
      <w:proofErr w:type="spellStart"/>
      <w:r w:rsidRPr="003D5592">
        <w:rPr>
          <w:rFonts w:ascii="Times" w:eastAsia="Times New Roman" w:hAnsi="Times" w:cs="Times"/>
          <w:sz w:val="20"/>
          <w:szCs w:val="20"/>
          <w:lang w:eastAsia="de-DE"/>
        </w:rPr>
        <w:t>Методијески</w:t>
      </w:r>
      <w:proofErr w:type="spellEnd"/>
      <w:r w:rsidRPr="003D5592">
        <w:rPr>
          <w:rFonts w:ascii="Times" w:eastAsia="Times New Roman" w:hAnsi="Times" w:cs="Times"/>
          <w:sz w:val="20"/>
          <w:szCs w:val="20"/>
          <w:lang w:eastAsia="de-DE"/>
        </w:rPr>
        <w:t xml:space="preserve">, Д., Филипоски, О., </w:t>
      </w:r>
      <w:proofErr w:type="spellStart"/>
      <w:r w:rsidRPr="003D5592">
        <w:rPr>
          <w:rFonts w:ascii="Times" w:eastAsia="Times New Roman" w:hAnsi="Times" w:cs="Times"/>
          <w:sz w:val="20"/>
          <w:szCs w:val="20"/>
          <w:lang w:eastAsia="de-DE"/>
        </w:rPr>
        <w:t>Цуцулески</w:t>
      </w:r>
      <w:proofErr w:type="spellEnd"/>
      <w:r w:rsidRPr="003D5592">
        <w:rPr>
          <w:rFonts w:ascii="Times" w:eastAsia="Times New Roman" w:hAnsi="Times" w:cs="Times"/>
          <w:sz w:val="20"/>
          <w:szCs w:val="20"/>
          <w:lang w:eastAsia="de-DE"/>
        </w:rPr>
        <w:t xml:space="preserve">, Н., Ташков, Н., </w:t>
      </w:r>
      <w:proofErr w:type="spellStart"/>
      <w:r w:rsidRPr="003D5592">
        <w:rPr>
          <w:rFonts w:ascii="Times" w:eastAsia="Times New Roman" w:hAnsi="Times" w:cs="Times"/>
          <w:sz w:val="20"/>
          <w:szCs w:val="20"/>
          <w:lang w:eastAsia="de-DE"/>
        </w:rPr>
        <w:t>Мичев</w:t>
      </w:r>
      <w:proofErr w:type="spellEnd"/>
      <w:r w:rsidRPr="003D5592">
        <w:rPr>
          <w:rFonts w:ascii="Times" w:eastAsia="Times New Roman" w:hAnsi="Times" w:cs="Times"/>
          <w:sz w:val="20"/>
          <w:szCs w:val="20"/>
          <w:lang w:eastAsia="de-DE"/>
        </w:rPr>
        <w:t xml:space="preserve">, Г., Димовски, Ч. &amp; Тодоровиќ, Е. (2018). Гастрономски туризам: Современи светски тенденции и перспективи за развој во Македонија. Скопје: </w:t>
      </w:r>
      <w:proofErr w:type="spellStart"/>
      <w:r w:rsidRPr="003D5592">
        <w:rPr>
          <w:rFonts w:ascii="Times" w:eastAsia="Times New Roman" w:hAnsi="Times" w:cs="Times"/>
          <w:sz w:val="20"/>
          <w:szCs w:val="20"/>
          <w:lang w:eastAsia="de-DE"/>
        </w:rPr>
        <w:t>Туристика</w:t>
      </w:r>
      <w:proofErr w:type="spellEnd"/>
      <w:r w:rsidRPr="003D5592">
        <w:rPr>
          <w:rFonts w:ascii="Times" w:eastAsia="Times New Roman" w:hAnsi="Times" w:cs="Times"/>
          <w:sz w:val="20"/>
          <w:szCs w:val="20"/>
          <w:lang w:eastAsia="de-DE"/>
        </w:rPr>
        <w:t>.</w:t>
      </w:r>
    </w:p>
    <w:p w14:paraId="5A7386E2" w14:textId="77777777" w:rsidR="0059064A" w:rsidRPr="003D5592" w:rsidRDefault="0059064A" w:rsidP="00D35FE4">
      <w:pPr>
        <w:spacing w:after="0" w:line="240" w:lineRule="auto"/>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[7] </w:t>
      </w:r>
      <w:proofErr w:type="spellStart"/>
      <w:r w:rsidRPr="003D5592">
        <w:rPr>
          <w:rFonts w:ascii="Times" w:eastAsia="Times New Roman" w:hAnsi="Times" w:cs="Times"/>
          <w:sz w:val="20"/>
          <w:szCs w:val="20"/>
          <w:lang w:eastAsia="de-DE"/>
        </w:rPr>
        <w:t>Ooi</w:t>
      </w:r>
      <w:proofErr w:type="spellEnd"/>
      <w:r w:rsidRPr="003D5592">
        <w:rPr>
          <w:rFonts w:ascii="Times" w:eastAsia="Times New Roman" w:hAnsi="Times" w:cs="Times"/>
          <w:sz w:val="20"/>
          <w:szCs w:val="20"/>
          <w:lang w:eastAsia="de-DE"/>
        </w:rPr>
        <w:t xml:space="preserve">, C.S. &amp; </w:t>
      </w:r>
      <w:proofErr w:type="spellStart"/>
      <w:r w:rsidRPr="003D5592">
        <w:rPr>
          <w:rFonts w:ascii="Times" w:eastAsia="Times New Roman" w:hAnsi="Times" w:cs="Times"/>
          <w:sz w:val="20"/>
          <w:szCs w:val="20"/>
          <w:lang w:eastAsia="de-DE"/>
        </w:rPr>
        <w:t>Pedersen</w:t>
      </w:r>
      <w:proofErr w:type="spellEnd"/>
      <w:r w:rsidRPr="003D5592">
        <w:rPr>
          <w:rFonts w:ascii="Times" w:eastAsia="Times New Roman" w:hAnsi="Times" w:cs="Times"/>
          <w:sz w:val="20"/>
          <w:szCs w:val="20"/>
          <w:lang w:eastAsia="de-DE"/>
        </w:rPr>
        <w:t xml:space="preserve">, J.S. (2017). </w:t>
      </w:r>
      <w:proofErr w:type="spellStart"/>
      <w:r w:rsidRPr="003D5592">
        <w:rPr>
          <w:rFonts w:ascii="Times" w:eastAsia="Times New Roman" w:hAnsi="Times" w:cs="Times"/>
          <w:sz w:val="20"/>
          <w:szCs w:val="20"/>
          <w:lang w:eastAsia="de-DE"/>
        </w:rPr>
        <w:t>In</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Search</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of</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Nordicity</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How</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New</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Nordic</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Cuisine</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Shaped</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Destination</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Branding</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in</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Copenhagen</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Journal</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of</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Gastronomy</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and</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Tourism</w:t>
      </w:r>
      <w:proofErr w:type="spellEnd"/>
      <w:r w:rsidRPr="003D5592">
        <w:rPr>
          <w:rFonts w:ascii="Times" w:eastAsia="Times New Roman" w:hAnsi="Times" w:cs="Times"/>
          <w:sz w:val="20"/>
          <w:szCs w:val="20"/>
          <w:lang w:eastAsia="de-DE"/>
        </w:rPr>
        <w:t xml:space="preserve">, 2(4), </w:t>
      </w:r>
      <w:proofErr w:type="spellStart"/>
      <w:r w:rsidRPr="003D5592">
        <w:rPr>
          <w:rFonts w:ascii="Times" w:eastAsia="Times New Roman" w:hAnsi="Times" w:cs="Times"/>
          <w:sz w:val="20"/>
          <w:szCs w:val="20"/>
          <w:lang w:eastAsia="de-DE"/>
        </w:rPr>
        <w:t>pp</w:t>
      </w:r>
      <w:proofErr w:type="spellEnd"/>
      <w:r w:rsidRPr="003D5592">
        <w:rPr>
          <w:rFonts w:ascii="Times" w:eastAsia="Times New Roman" w:hAnsi="Times" w:cs="Times"/>
          <w:sz w:val="20"/>
          <w:szCs w:val="20"/>
          <w:lang w:eastAsia="de-DE"/>
        </w:rPr>
        <w:t>. 217–231.</w:t>
      </w:r>
    </w:p>
    <w:p w14:paraId="1D0A6AF7" w14:textId="77777777" w:rsidR="0059064A" w:rsidRPr="003D5592" w:rsidRDefault="0059064A" w:rsidP="00D35FE4">
      <w:pPr>
        <w:spacing w:after="0" w:line="240" w:lineRule="auto"/>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[8] UNWTO (2012). UNWTO </w:t>
      </w:r>
      <w:proofErr w:type="spellStart"/>
      <w:r w:rsidRPr="003D5592">
        <w:rPr>
          <w:rFonts w:ascii="Times" w:eastAsia="Times New Roman" w:hAnsi="Times" w:cs="Times"/>
          <w:sz w:val="20"/>
          <w:szCs w:val="20"/>
          <w:lang w:eastAsia="de-DE"/>
        </w:rPr>
        <w:t>Global</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Report</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on</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food</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Tourism</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Madrid</w:t>
      </w:r>
      <w:proofErr w:type="spellEnd"/>
      <w:r w:rsidRPr="003D5592">
        <w:rPr>
          <w:rFonts w:ascii="Times" w:eastAsia="Times New Roman" w:hAnsi="Times" w:cs="Times"/>
          <w:sz w:val="20"/>
          <w:szCs w:val="20"/>
          <w:lang w:eastAsia="de-DE"/>
        </w:rPr>
        <w:t>: UNWTO.</w:t>
      </w:r>
    </w:p>
    <w:p w14:paraId="33B6378F" w14:textId="77777777" w:rsidR="0059064A" w:rsidRPr="003D5592" w:rsidRDefault="0059064A" w:rsidP="00D35FE4">
      <w:pPr>
        <w:spacing w:after="0" w:line="240" w:lineRule="auto"/>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[9] OECD (2012). </w:t>
      </w:r>
      <w:proofErr w:type="spellStart"/>
      <w:r w:rsidRPr="003D5592">
        <w:rPr>
          <w:rFonts w:ascii="Times" w:eastAsia="Times New Roman" w:hAnsi="Times" w:cs="Times"/>
          <w:sz w:val="20"/>
          <w:szCs w:val="20"/>
          <w:lang w:eastAsia="de-DE"/>
        </w:rPr>
        <w:t>Food</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and</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the</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Tourism</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Experience</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The</w:t>
      </w:r>
      <w:proofErr w:type="spellEnd"/>
      <w:r w:rsidRPr="003D5592">
        <w:rPr>
          <w:rFonts w:ascii="Times" w:eastAsia="Times New Roman" w:hAnsi="Times" w:cs="Times"/>
          <w:sz w:val="20"/>
          <w:szCs w:val="20"/>
          <w:lang w:eastAsia="de-DE"/>
        </w:rPr>
        <w:t xml:space="preserve"> OECD - </w:t>
      </w:r>
      <w:proofErr w:type="spellStart"/>
      <w:r w:rsidRPr="003D5592">
        <w:rPr>
          <w:rFonts w:ascii="Times" w:eastAsia="Times New Roman" w:hAnsi="Times" w:cs="Times"/>
          <w:sz w:val="20"/>
          <w:szCs w:val="20"/>
          <w:lang w:eastAsia="de-DE"/>
        </w:rPr>
        <w:t>Korea</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Workshop</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Paris</w:t>
      </w:r>
      <w:proofErr w:type="spellEnd"/>
      <w:r w:rsidRPr="003D5592">
        <w:rPr>
          <w:rFonts w:ascii="Times" w:eastAsia="Times New Roman" w:hAnsi="Times" w:cs="Times"/>
          <w:sz w:val="20"/>
          <w:szCs w:val="20"/>
          <w:lang w:eastAsia="de-DE"/>
        </w:rPr>
        <w:t xml:space="preserve">: OECD </w:t>
      </w:r>
      <w:proofErr w:type="spellStart"/>
      <w:r w:rsidRPr="003D5592">
        <w:rPr>
          <w:rFonts w:ascii="Times" w:eastAsia="Times New Roman" w:hAnsi="Times" w:cs="Times"/>
          <w:sz w:val="20"/>
          <w:szCs w:val="20"/>
          <w:lang w:eastAsia="de-DE"/>
        </w:rPr>
        <w:t>Publishing</w:t>
      </w:r>
      <w:proofErr w:type="spellEnd"/>
      <w:r w:rsidRPr="003D5592">
        <w:rPr>
          <w:rFonts w:ascii="Times" w:eastAsia="Times New Roman" w:hAnsi="Times" w:cs="Times"/>
          <w:sz w:val="20"/>
          <w:szCs w:val="20"/>
          <w:lang w:eastAsia="de-DE"/>
        </w:rPr>
        <w:t>.</w:t>
      </w:r>
    </w:p>
    <w:p w14:paraId="707E3AC5" w14:textId="77777777" w:rsidR="0059064A" w:rsidRPr="003D5592" w:rsidRDefault="0059064A" w:rsidP="00D35FE4">
      <w:pPr>
        <w:spacing w:after="0" w:line="240" w:lineRule="auto"/>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[10] </w:t>
      </w:r>
      <w:proofErr w:type="spellStart"/>
      <w:r w:rsidRPr="003D5592">
        <w:rPr>
          <w:rFonts w:ascii="Times" w:eastAsia="Times New Roman" w:hAnsi="Times" w:cs="Times"/>
          <w:sz w:val="20"/>
          <w:szCs w:val="20"/>
          <w:lang w:eastAsia="de-DE"/>
        </w:rPr>
        <w:t>Daries</w:t>
      </w:r>
      <w:proofErr w:type="spellEnd"/>
      <w:r w:rsidRPr="003D5592">
        <w:rPr>
          <w:rFonts w:ascii="Times" w:eastAsia="Times New Roman" w:hAnsi="Times" w:cs="Times"/>
          <w:sz w:val="20"/>
          <w:szCs w:val="20"/>
          <w:lang w:eastAsia="de-DE"/>
        </w:rPr>
        <w:t xml:space="preserve">, N., </w:t>
      </w:r>
      <w:proofErr w:type="spellStart"/>
      <w:r w:rsidRPr="003D5592">
        <w:rPr>
          <w:rFonts w:ascii="Times" w:eastAsia="Times New Roman" w:hAnsi="Times" w:cs="Times"/>
          <w:sz w:val="20"/>
          <w:szCs w:val="20"/>
          <w:lang w:eastAsia="de-DE"/>
        </w:rPr>
        <w:t>Cristobal-Fransi</w:t>
      </w:r>
      <w:proofErr w:type="spellEnd"/>
      <w:r w:rsidRPr="003D5592">
        <w:rPr>
          <w:rFonts w:ascii="Times" w:eastAsia="Times New Roman" w:hAnsi="Times" w:cs="Times"/>
          <w:sz w:val="20"/>
          <w:szCs w:val="20"/>
          <w:lang w:eastAsia="de-DE"/>
        </w:rPr>
        <w:t xml:space="preserve">, E., </w:t>
      </w:r>
      <w:proofErr w:type="spellStart"/>
      <w:r w:rsidRPr="003D5592">
        <w:rPr>
          <w:rFonts w:ascii="Times" w:eastAsia="Times New Roman" w:hAnsi="Times" w:cs="Times"/>
          <w:sz w:val="20"/>
          <w:szCs w:val="20"/>
          <w:lang w:eastAsia="de-DE"/>
        </w:rPr>
        <w:t>Ferrer-Rosell</w:t>
      </w:r>
      <w:proofErr w:type="spellEnd"/>
      <w:r w:rsidRPr="003D5592">
        <w:rPr>
          <w:rFonts w:ascii="Times" w:eastAsia="Times New Roman" w:hAnsi="Times" w:cs="Times"/>
          <w:sz w:val="20"/>
          <w:szCs w:val="20"/>
          <w:lang w:eastAsia="de-DE"/>
        </w:rPr>
        <w:t xml:space="preserve">, B. &amp; </w:t>
      </w:r>
      <w:proofErr w:type="spellStart"/>
      <w:r w:rsidRPr="003D5592">
        <w:rPr>
          <w:rFonts w:ascii="Times" w:eastAsia="Times New Roman" w:hAnsi="Times" w:cs="Times"/>
          <w:sz w:val="20"/>
          <w:szCs w:val="20"/>
          <w:lang w:eastAsia="de-DE"/>
        </w:rPr>
        <w:t>Marine-Roig</w:t>
      </w:r>
      <w:proofErr w:type="spellEnd"/>
      <w:r w:rsidRPr="003D5592">
        <w:rPr>
          <w:rFonts w:ascii="Times" w:eastAsia="Times New Roman" w:hAnsi="Times" w:cs="Times"/>
          <w:sz w:val="20"/>
          <w:szCs w:val="20"/>
          <w:lang w:eastAsia="de-DE"/>
        </w:rPr>
        <w:t xml:space="preserve">, E. (2018). </w:t>
      </w:r>
      <w:proofErr w:type="spellStart"/>
      <w:r w:rsidRPr="003D5592">
        <w:rPr>
          <w:rFonts w:ascii="Times" w:eastAsia="Times New Roman" w:hAnsi="Times" w:cs="Times"/>
          <w:sz w:val="20"/>
          <w:szCs w:val="20"/>
          <w:lang w:eastAsia="de-DE"/>
        </w:rPr>
        <w:t>Behavior</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of</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culinary</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tourists</w:t>
      </w:r>
      <w:proofErr w:type="spellEnd"/>
      <w:r w:rsidRPr="003D5592">
        <w:rPr>
          <w:rFonts w:ascii="Times" w:eastAsia="Times New Roman" w:hAnsi="Times" w:cs="Times"/>
          <w:sz w:val="20"/>
          <w:szCs w:val="20"/>
          <w:lang w:eastAsia="de-DE"/>
        </w:rPr>
        <w:t xml:space="preserve">: A </w:t>
      </w:r>
      <w:proofErr w:type="spellStart"/>
      <w:r w:rsidRPr="003D5592">
        <w:rPr>
          <w:rFonts w:ascii="Times" w:eastAsia="Times New Roman" w:hAnsi="Times" w:cs="Times"/>
          <w:sz w:val="20"/>
          <w:szCs w:val="20"/>
          <w:lang w:eastAsia="de-DE"/>
        </w:rPr>
        <w:t>segmentation</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study</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of</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diners</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at</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top-level</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restaurants</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Intangible</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Capital</w:t>
      </w:r>
      <w:proofErr w:type="spellEnd"/>
      <w:r w:rsidRPr="003D5592">
        <w:rPr>
          <w:rFonts w:ascii="Times" w:eastAsia="Times New Roman" w:hAnsi="Times" w:cs="Times"/>
          <w:sz w:val="20"/>
          <w:szCs w:val="20"/>
          <w:lang w:eastAsia="de-DE"/>
        </w:rPr>
        <w:t xml:space="preserve">, 14(2), </w:t>
      </w:r>
      <w:proofErr w:type="spellStart"/>
      <w:r w:rsidRPr="003D5592">
        <w:rPr>
          <w:rFonts w:ascii="Times" w:eastAsia="Times New Roman" w:hAnsi="Times" w:cs="Times"/>
          <w:sz w:val="20"/>
          <w:szCs w:val="20"/>
          <w:lang w:eastAsia="de-DE"/>
        </w:rPr>
        <w:t>pp</w:t>
      </w:r>
      <w:proofErr w:type="spellEnd"/>
      <w:r w:rsidRPr="003D5592">
        <w:rPr>
          <w:rFonts w:ascii="Times" w:eastAsia="Times New Roman" w:hAnsi="Times" w:cs="Times"/>
          <w:sz w:val="20"/>
          <w:szCs w:val="20"/>
          <w:lang w:eastAsia="de-DE"/>
        </w:rPr>
        <w:t>. 332-355.</w:t>
      </w:r>
    </w:p>
    <w:p w14:paraId="35A17EE5" w14:textId="77777777" w:rsidR="0059064A" w:rsidRPr="003D5592" w:rsidRDefault="0059064A" w:rsidP="00D35FE4">
      <w:pPr>
        <w:spacing w:after="0" w:line="240" w:lineRule="auto"/>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[11] </w:t>
      </w:r>
      <w:proofErr w:type="spellStart"/>
      <w:r w:rsidRPr="003D5592">
        <w:rPr>
          <w:rFonts w:ascii="Times" w:eastAsia="Times New Roman" w:hAnsi="Times" w:cs="Times"/>
          <w:sz w:val="20"/>
          <w:szCs w:val="20"/>
          <w:lang w:eastAsia="de-DE"/>
        </w:rPr>
        <w:t>Hjalager</w:t>
      </w:r>
      <w:proofErr w:type="spellEnd"/>
      <w:r w:rsidRPr="003D5592">
        <w:rPr>
          <w:rFonts w:ascii="Times" w:eastAsia="Times New Roman" w:hAnsi="Times" w:cs="Times"/>
          <w:sz w:val="20"/>
          <w:szCs w:val="20"/>
          <w:lang w:eastAsia="de-DE"/>
        </w:rPr>
        <w:t xml:space="preserve">, A.M. &amp; </w:t>
      </w:r>
      <w:proofErr w:type="spellStart"/>
      <w:r w:rsidRPr="003D5592">
        <w:rPr>
          <w:rFonts w:ascii="Times" w:eastAsia="Times New Roman" w:hAnsi="Times" w:cs="Times"/>
          <w:sz w:val="20"/>
          <w:szCs w:val="20"/>
          <w:lang w:eastAsia="de-DE"/>
        </w:rPr>
        <w:t>Richards</w:t>
      </w:r>
      <w:proofErr w:type="spellEnd"/>
      <w:r w:rsidRPr="003D5592">
        <w:rPr>
          <w:rFonts w:ascii="Times" w:eastAsia="Times New Roman" w:hAnsi="Times" w:cs="Times"/>
          <w:sz w:val="20"/>
          <w:szCs w:val="20"/>
          <w:lang w:eastAsia="de-DE"/>
        </w:rPr>
        <w:t xml:space="preserve">, G. (2002). </w:t>
      </w:r>
      <w:proofErr w:type="spellStart"/>
      <w:r w:rsidRPr="003D5592">
        <w:rPr>
          <w:rFonts w:ascii="Times" w:eastAsia="Times New Roman" w:hAnsi="Times" w:cs="Times"/>
          <w:sz w:val="20"/>
          <w:szCs w:val="20"/>
          <w:lang w:eastAsia="de-DE"/>
        </w:rPr>
        <w:t>Tourism</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and</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Gastronomy</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London</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Routledge</w:t>
      </w:r>
      <w:proofErr w:type="spellEnd"/>
      <w:r w:rsidRPr="003D5592">
        <w:rPr>
          <w:rFonts w:ascii="Times" w:eastAsia="Times New Roman" w:hAnsi="Times" w:cs="Times"/>
          <w:sz w:val="20"/>
          <w:szCs w:val="20"/>
          <w:lang w:eastAsia="de-DE"/>
        </w:rPr>
        <w:t>.</w:t>
      </w:r>
    </w:p>
    <w:p w14:paraId="0F8DDD41" w14:textId="77777777" w:rsidR="0059064A" w:rsidRPr="003D5592" w:rsidRDefault="0059064A" w:rsidP="00D35FE4">
      <w:pPr>
        <w:spacing w:after="0" w:line="240" w:lineRule="auto"/>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[12] </w:t>
      </w:r>
      <w:proofErr w:type="spellStart"/>
      <w:r w:rsidRPr="003D5592">
        <w:rPr>
          <w:rFonts w:ascii="Times" w:eastAsia="Times New Roman" w:hAnsi="Times" w:cs="Times"/>
          <w:sz w:val="20"/>
          <w:szCs w:val="20"/>
          <w:lang w:eastAsia="de-DE"/>
        </w:rPr>
        <w:t>Sidali</w:t>
      </w:r>
      <w:proofErr w:type="spellEnd"/>
      <w:r w:rsidRPr="003D5592">
        <w:rPr>
          <w:rFonts w:ascii="Times" w:eastAsia="Times New Roman" w:hAnsi="Times" w:cs="Times"/>
          <w:sz w:val="20"/>
          <w:szCs w:val="20"/>
          <w:lang w:eastAsia="de-DE"/>
        </w:rPr>
        <w:t xml:space="preserve">, K., </w:t>
      </w:r>
      <w:proofErr w:type="spellStart"/>
      <w:r w:rsidRPr="003D5592">
        <w:rPr>
          <w:rFonts w:ascii="Times" w:eastAsia="Times New Roman" w:hAnsi="Times" w:cs="Times"/>
          <w:sz w:val="20"/>
          <w:szCs w:val="20"/>
          <w:lang w:eastAsia="de-DE"/>
        </w:rPr>
        <w:t>Spiller</w:t>
      </w:r>
      <w:proofErr w:type="spellEnd"/>
      <w:r w:rsidRPr="003D5592">
        <w:rPr>
          <w:rFonts w:ascii="Times" w:eastAsia="Times New Roman" w:hAnsi="Times" w:cs="Times"/>
          <w:sz w:val="20"/>
          <w:szCs w:val="20"/>
          <w:lang w:eastAsia="de-DE"/>
        </w:rPr>
        <w:t xml:space="preserve">, A. &amp; </w:t>
      </w:r>
      <w:proofErr w:type="spellStart"/>
      <w:r w:rsidRPr="003D5592">
        <w:rPr>
          <w:rFonts w:ascii="Times" w:eastAsia="Times New Roman" w:hAnsi="Times" w:cs="Times"/>
          <w:sz w:val="20"/>
          <w:szCs w:val="20"/>
          <w:lang w:eastAsia="de-DE"/>
        </w:rPr>
        <w:t>Schulze</w:t>
      </w:r>
      <w:proofErr w:type="spellEnd"/>
      <w:r w:rsidRPr="003D5592">
        <w:rPr>
          <w:rFonts w:ascii="Times" w:eastAsia="Times New Roman" w:hAnsi="Times" w:cs="Times"/>
          <w:sz w:val="20"/>
          <w:szCs w:val="20"/>
          <w:lang w:eastAsia="de-DE"/>
        </w:rPr>
        <w:t xml:space="preserve">, B. (2011). </w:t>
      </w:r>
      <w:proofErr w:type="spellStart"/>
      <w:r w:rsidRPr="003D5592">
        <w:rPr>
          <w:rFonts w:ascii="Times" w:eastAsia="Times New Roman" w:hAnsi="Times" w:cs="Times"/>
          <w:sz w:val="20"/>
          <w:szCs w:val="20"/>
          <w:lang w:eastAsia="de-DE"/>
        </w:rPr>
        <w:t>Food</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Agri-culture</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and</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tourism</w:t>
      </w:r>
      <w:proofErr w:type="spellEnd"/>
      <w:r w:rsidRPr="003D5592">
        <w:rPr>
          <w:rFonts w:ascii="Times" w:eastAsia="Times New Roman" w:hAnsi="Times" w:cs="Times"/>
          <w:sz w:val="20"/>
          <w:szCs w:val="20"/>
          <w:lang w:eastAsia="de-DE"/>
        </w:rPr>
        <w:t xml:space="preserve"> - </w:t>
      </w:r>
      <w:proofErr w:type="spellStart"/>
      <w:r w:rsidRPr="003D5592">
        <w:rPr>
          <w:rFonts w:ascii="Times" w:eastAsia="Times New Roman" w:hAnsi="Times" w:cs="Times"/>
          <w:sz w:val="20"/>
          <w:szCs w:val="20"/>
          <w:lang w:eastAsia="de-DE"/>
        </w:rPr>
        <w:t>Linking</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local</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gastronomy</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and</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rural</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tourism</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interdisciplinary</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perspectives</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Berlin</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Springer</w:t>
      </w:r>
      <w:proofErr w:type="spellEnd"/>
      <w:r w:rsidRPr="003D5592">
        <w:rPr>
          <w:rFonts w:ascii="Times" w:eastAsia="Times New Roman" w:hAnsi="Times" w:cs="Times"/>
          <w:sz w:val="20"/>
          <w:szCs w:val="20"/>
          <w:lang w:eastAsia="de-DE"/>
        </w:rPr>
        <w:t>.</w:t>
      </w:r>
    </w:p>
    <w:p w14:paraId="506DB3B8" w14:textId="77777777" w:rsidR="0059064A" w:rsidRPr="003D5592" w:rsidRDefault="0059064A" w:rsidP="00D35FE4">
      <w:pPr>
        <w:spacing w:after="0" w:line="240" w:lineRule="auto"/>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[13] Ристов, Д. (2012). Водич за најубавиот вкус на Штип: Штипска пастрмалија. Штип: Општина Штип.</w:t>
      </w:r>
    </w:p>
    <w:p w14:paraId="1B948106" w14:textId="77777777" w:rsidR="0059064A" w:rsidRPr="003D5592" w:rsidRDefault="0059064A" w:rsidP="00D35FE4">
      <w:pPr>
        <w:spacing w:after="0" w:line="240" w:lineRule="auto"/>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[14] Малинов, З. (2014). Штипската пастрмалија(да) - храна, забава, бизнис. Етнолог: списание на Здружението на етнолозите на Македонија, 16, стр. 24-34.</w:t>
      </w:r>
    </w:p>
    <w:p w14:paraId="2B267B3A" w14:textId="77777777" w:rsidR="0059064A" w:rsidRPr="003D5592" w:rsidRDefault="0059064A" w:rsidP="00D35FE4">
      <w:pPr>
        <w:spacing w:after="0" w:line="240" w:lineRule="auto"/>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[15] Ташков, Н., Димитров Н. &amp; </w:t>
      </w:r>
      <w:proofErr w:type="spellStart"/>
      <w:r w:rsidRPr="003D5592">
        <w:rPr>
          <w:rFonts w:ascii="Times" w:eastAsia="Times New Roman" w:hAnsi="Times" w:cs="Times"/>
          <w:sz w:val="20"/>
          <w:szCs w:val="20"/>
          <w:lang w:eastAsia="de-DE"/>
        </w:rPr>
        <w:t>Методијески</w:t>
      </w:r>
      <w:proofErr w:type="spellEnd"/>
      <w:r w:rsidRPr="003D5592">
        <w:rPr>
          <w:rFonts w:ascii="Times" w:eastAsia="Times New Roman" w:hAnsi="Times" w:cs="Times"/>
          <w:sz w:val="20"/>
          <w:szCs w:val="20"/>
          <w:lang w:eastAsia="de-DE"/>
        </w:rPr>
        <w:t xml:space="preserve"> Д. (2016). Водич за препознатливите производи, локалитети, објекти и настани во Македонија. Скопје: Агенција за промоција и поддршка на туризмот.</w:t>
      </w:r>
    </w:p>
    <w:p w14:paraId="7E5234D0" w14:textId="77777777" w:rsidR="0059064A" w:rsidRPr="003D5592" w:rsidRDefault="0059064A" w:rsidP="00D35FE4">
      <w:pPr>
        <w:spacing w:after="0" w:line="240" w:lineRule="auto"/>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[16] Центар за развој на Североисточен плански регион (2017). Духот на североистокот: Регионален македонски готвач. Куманово: Центар за развој на Североисточен плански регион.</w:t>
      </w:r>
    </w:p>
    <w:p w14:paraId="32C0FA1D" w14:textId="77777777" w:rsidR="0059064A" w:rsidRPr="003D5592" w:rsidRDefault="0059064A" w:rsidP="00D35FE4">
      <w:pPr>
        <w:spacing w:after="0" w:line="240" w:lineRule="auto"/>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[17] </w:t>
      </w:r>
      <w:proofErr w:type="spellStart"/>
      <w:r w:rsidRPr="003D5592">
        <w:rPr>
          <w:rFonts w:ascii="Times" w:eastAsia="Times New Roman" w:hAnsi="Times" w:cs="Times"/>
          <w:sz w:val="20"/>
          <w:szCs w:val="20"/>
          <w:lang w:eastAsia="de-DE"/>
        </w:rPr>
        <w:t>Шаревска</w:t>
      </w:r>
      <w:proofErr w:type="spellEnd"/>
      <w:r w:rsidRPr="003D5592">
        <w:rPr>
          <w:rFonts w:ascii="Times" w:eastAsia="Times New Roman" w:hAnsi="Times" w:cs="Times"/>
          <w:sz w:val="20"/>
          <w:szCs w:val="20"/>
          <w:lang w:eastAsia="de-DE"/>
        </w:rPr>
        <w:t xml:space="preserve">, И., </w:t>
      </w:r>
      <w:proofErr w:type="spellStart"/>
      <w:r w:rsidRPr="003D5592">
        <w:rPr>
          <w:rFonts w:ascii="Times" w:eastAsia="Times New Roman" w:hAnsi="Times" w:cs="Times"/>
          <w:sz w:val="20"/>
          <w:szCs w:val="20"/>
          <w:lang w:eastAsia="de-DE"/>
        </w:rPr>
        <w:t>Даскаловска</w:t>
      </w:r>
      <w:proofErr w:type="spellEnd"/>
      <w:r w:rsidRPr="003D5592">
        <w:rPr>
          <w:rFonts w:ascii="Times" w:eastAsia="Times New Roman" w:hAnsi="Times" w:cs="Times"/>
          <w:sz w:val="20"/>
          <w:szCs w:val="20"/>
          <w:lang w:eastAsia="de-DE"/>
        </w:rPr>
        <w:t xml:space="preserve">, А. &amp; </w:t>
      </w:r>
      <w:proofErr w:type="spellStart"/>
      <w:r w:rsidRPr="003D5592">
        <w:rPr>
          <w:rFonts w:ascii="Times" w:eastAsia="Times New Roman" w:hAnsi="Times" w:cs="Times"/>
          <w:sz w:val="20"/>
          <w:szCs w:val="20"/>
          <w:lang w:eastAsia="de-DE"/>
        </w:rPr>
        <w:t>Вражиновски</w:t>
      </w:r>
      <w:proofErr w:type="spellEnd"/>
      <w:r w:rsidRPr="003D5592">
        <w:rPr>
          <w:rFonts w:ascii="Times" w:eastAsia="Times New Roman" w:hAnsi="Times" w:cs="Times"/>
          <w:sz w:val="20"/>
          <w:szCs w:val="20"/>
          <w:lang w:eastAsia="de-DE"/>
        </w:rPr>
        <w:t>, Т. (2018). Вкусовите на Македонија. Скопје: Агенција за промоција и поддршка на туризмот.</w:t>
      </w:r>
    </w:p>
    <w:p w14:paraId="3047E967" w14:textId="77777777" w:rsidR="0059064A" w:rsidRPr="003D5592" w:rsidRDefault="0059064A" w:rsidP="00D35FE4">
      <w:pPr>
        <w:spacing w:after="0" w:line="240" w:lineRule="auto"/>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[18] </w:t>
      </w:r>
      <w:proofErr w:type="spellStart"/>
      <w:r w:rsidRPr="003D5592">
        <w:rPr>
          <w:rFonts w:ascii="Times" w:eastAsia="Times New Roman" w:hAnsi="Times" w:cs="Times"/>
          <w:sz w:val="20"/>
          <w:szCs w:val="20"/>
          <w:lang w:eastAsia="de-DE"/>
        </w:rPr>
        <w:t>Методијески</w:t>
      </w:r>
      <w:proofErr w:type="spellEnd"/>
      <w:r w:rsidRPr="003D5592">
        <w:rPr>
          <w:rFonts w:ascii="Times" w:eastAsia="Times New Roman" w:hAnsi="Times" w:cs="Times"/>
          <w:sz w:val="20"/>
          <w:szCs w:val="20"/>
          <w:lang w:eastAsia="de-DE"/>
        </w:rPr>
        <w:t xml:space="preserve">, Д., Филипоски, О., </w:t>
      </w:r>
      <w:proofErr w:type="spellStart"/>
      <w:r w:rsidRPr="003D5592">
        <w:rPr>
          <w:rFonts w:ascii="Times" w:eastAsia="Times New Roman" w:hAnsi="Times" w:cs="Times"/>
          <w:sz w:val="20"/>
          <w:szCs w:val="20"/>
          <w:lang w:eastAsia="de-DE"/>
        </w:rPr>
        <w:t>Нацов</w:t>
      </w:r>
      <w:proofErr w:type="spellEnd"/>
      <w:r w:rsidRPr="003D5592">
        <w:rPr>
          <w:rFonts w:ascii="Times" w:eastAsia="Times New Roman" w:hAnsi="Times" w:cs="Times"/>
          <w:sz w:val="20"/>
          <w:szCs w:val="20"/>
          <w:lang w:eastAsia="de-DE"/>
        </w:rPr>
        <w:t xml:space="preserve">, А. &amp; Ѓоргиева, И. (2019). Регионални карактеристики на македонската гастрономија. Скопје: </w:t>
      </w:r>
      <w:proofErr w:type="spellStart"/>
      <w:r w:rsidRPr="003D5592">
        <w:rPr>
          <w:rFonts w:ascii="Times" w:eastAsia="Times New Roman" w:hAnsi="Times" w:cs="Times"/>
          <w:sz w:val="20"/>
          <w:szCs w:val="20"/>
          <w:lang w:eastAsia="de-DE"/>
        </w:rPr>
        <w:t>Туристика</w:t>
      </w:r>
      <w:proofErr w:type="spellEnd"/>
      <w:r w:rsidRPr="003D5592">
        <w:rPr>
          <w:rFonts w:ascii="Times" w:eastAsia="Times New Roman" w:hAnsi="Times" w:cs="Times"/>
          <w:sz w:val="20"/>
          <w:szCs w:val="20"/>
          <w:lang w:eastAsia="de-DE"/>
        </w:rPr>
        <w:t>.</w:t>
      </w:r>
    </w:p>
    <w:p w14:paraId="51D1D71A" w14:textId="77777777" w:rsidR="0059064A" w:rsidRPr="003D5592" w:rsidRDefault="0059064A" w:rsidP="00D35FE4">
      <w:pPr>
        <w:spacing w:after="0" w:line="240" w:lineRule="auto"/>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[19] </w:t>
      </w:r>
      <w:proofErr w:type="spellStart"/>
      <w:r w:rsidRPr="003D5592">
        <w:rPr>
          <w:rFonts w:ascii="Times" w:eastAsia="Times New Roman" w:hAnsi="Times" w:cs="Times"/>
          <w:sz w:val="20"/>
          <w:szCs w:val="20"/>
          <w:lang w:eastAsia="de-DE"/>
        </w:rPr>
        <w:t>Slow</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Food</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Macedonia</w:t>
      </w:r>
      <w:proofErr w:type="spellEnd"/>
      <w:r w:rsidRPr="003D5592">
        <w:rPr>
          <w:rFonts w:ascii="Times" w:eastAsia="Times New Roman" w:hAnsi="Times" w:cs="Times"/>
          <w:sz w:val="20"/>
          <w:szCs w:val="20"/>
          <w:lang w:eastAsia="de-DE"/>
        </w:rPr>
        <w:t xml:space="preserve"> (2019). Иницијална листа на традиционални производи. </w:t>
      </w:r>
      <w:proofErr w:type="spellStart"/>
      <w:r w:rsidRPr="003D5592">
        <w:rPr>
          <w:rFonts w:ascii="Times" w:eastAsia="Times New Roman" w:hAnsi="Times" w:cs="Times"/>
          <w:sz w:val="20"/>
          <w:szCs w:val="20"/>
          <w:lang w:eastAsia="de-DE"/>
        </w:rPr>
        <w:t>Slow</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Food</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Macedonia</w:t>
      </w:r>
      <w:proofErr w:type="spellEnd"/>
      <w:r w:rsidRPr="003D5592">
        <w:rPr>
          <w:rFonts w:ascii="Times" w:eastAsia="Times New Roman" w:hAnsi="Times" w:cs="Times"/>
          <w:sz w:val="20"/>
          <w:szCs w:val="20"/>
          <w:lang w:eastAsia="de-DE"/>
        </w:rPr>
        <w:t>.</w:t>
      </w:r>
    </w:p>
    <w:p w14:paraId="7A35F39B" w14:textId="77777777" w:rsidR="0059064A" w:rsidRPr="003D5592" w:rsidRDefault="0059064A" w:rsidP="00D35FE4">
      <w:pPr>
        <w:spacing w:after="0" w:line="240" w:lineRule="auto"/>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[20] Ѓоргиева, И. &amp; </w:t>
      </w:r>
      <w:proofErr w:type="spellStart"/>
      <w:r w:rsidRPr="003D5592">
        <w:rPr>
          <w:rFonts w:ascii="Times" w:eastAsia="Times New Roman" w:hAnsi="Times" w:cs="Times"/>
          <w:sz w:val="20"/>
          <w:szCs w:val="20"/>
          <w:lang w:eastAsia="de-DE"/>
        </w:rPr>
        <w:t>Нацов</w:t>
      </w:r>
      <w:proofErr w:type="spellEnd"/>
      <w:r w:rsidRPr="003D5592">
        <w:rPr>
          <w:rFonts w:ascii="Times" w:eastAsia="Times New Roman" w:hAnsi="Times" w:cs="Times"/>
          <w:sz w:val="20"/>
          <w:szCs w:val="20"/>
          <w:lang w:eastAsia="de-DE"/>
        </w:rPr>
        <w:t>, А. (2021). Гастрономски карактеристики на Источниот регион на Северна Македонија. Зборник на трудови од Петта меѓународна научна конференција ФИЛКО - филологија, култура и образование, 8-9 октомври 2020, Штип, стр. 69-73.</w:t>
      </w:r>
    </w:p>
    <w:p w14:paraId="02CF887C" w14:textId="77777777" w:rsidR="0059064A" w:rsidRPr="003D5592" w:rsidRDefault="0059064A" w:rsidP="00D35FE4">
      <w:pPr>
        <w:spacing w:after="0" w:line="240" w:lineRule="auto"/>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[21] </w:t>
      </w:r>
      <w:proofErr w:type="spellStart"/>
      <w:r w:rsidRPr="003D5592">
        <w:rPr>
          <w:rFonts w:ascii="Times" w:eastAsia="Times New Roman" w:hAnsi="Times" w:cs="Times"/>
          <w:sz w:val="20"/>
          <w:szCs w:val="20"/>
          <w:lang w:eastAsia="de-DE"/>
        </w:rPr>
        <w:t>Антониевски</w:t>
      </w:r>
      <w:proofErr w:type="spellEnd"/>
      <w:r w:rsidRPr="003D5592">
        <w:rPr>
          <w:rFonts w:ascii="Times" w:eastAsia="Times New Roman" w:hAnsi="Times" w:cs="Times"/>
          <w:sz w:val="20"/>
          <w:szCs w:val="20"/>
          <w:lang w:eastAsia="de-DE"/>
        </w:rPr>
        <w:t>, Г. (2022). Гастрономијата како фактор за развојот на угостителството и туризмот во Република Северна Македонија (докторска дисертација). Штип: Универзитет Гоце Делчев.</w:t>
      </w:r>
    </w:p>
    <w:p w14:paraId="6EB3A43B" w14:textId="77777777" w:rsidR="0059064A" w:rsidRPr="003D5592" w:rsidRDefault="0059064A" w:rsidP="00D35FE4">
      <w:pPr>
        <w:spacing w:after="0" w:line="240" w:lineRule="auto"/>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[22] </w:t>
      </w:r>
      <w:proofErr w:type="spellStart"/>
      <w:r w:rsidRPr="003D5592">
        <w:rPr>
          <w:rFonts w:ascii="Times" w:eastAsia="Times New Roman" w:hAnsi="Times" w:cs="Times"/>
          <w:sz w:val="20"/>
          <w:szCs w:val="20"/>
          <w:lang w:eastAsia="de-DE"/>
        </w:rPr>
        <w:t>Diker</w:t>
      </w:r>
      <w:proofErr w:type="spellEnd"/>
      <w:r w:rsidRPr="003D5592">
        <w:rPr>
          <w:rFonts w:ascii="Times" w:eastAsia="Times New Roman" w:hAnsi="Times" w:cs="Times"/>
          <w:sz w:val="20"/>
          <w:szCs w:val="20"/>
          <w:lang w:eastAsia="de-DE"/>
        </w:rPr>
        <w:t xml:space="preserve">, O., </w:t>
      </w:r>
      <w:proofErr w:type="spellStart"/>
      <w:r w:rsidRPr="003D5592">
        <w:rPr>
          <w:rFonts w:ascii="Times" w:eastAsia="Times New Roman" w:hAnsi="Times" w:cs="Times"/>
          <w:sz w:val="20"/>
          <w:szCs w:val="20"/>
          <w:lang w:eastAsia="de-DE"/>
        </w:rPr>
        <w:t>Deniz</w:t>
      </w:r>
      <w:proofErr w:type="spellEnd"/>
      <w:r w:rsidRPr="003D5592">
        <w:rPr>
          <w:rFonts w:ascii="Times" w:eastAsia="Times New Roman" w:hAnsi="Times" w:cs="Times"/>
          <w:sz w:val="20"/>
          <w:szCs w:val="20"/>
          <w:lang w:eastAsia="de-DE"/>
        </w:rPr>
        <w:t xml:space="preserve">, T. &amp; </w:t>
      </w:r>
      <w:proofErr w:type="spellStart"/>
      <w:r w:rsidRPr="003D5592">
        <w:rPr>
          <w:rFonts w:ascii="Times" w:eastAsia="Times New Roman" w:hAnsi="Times" w:cs="Times"/>
          <w:sz w:val="20"/>
          <w:szCs w:val="20"/>
          <w:lang w:eastAsia="de-DE"/>
        </w:rPr>
        <w:t>Çetinkaya</w:t>
      </w:r>
      <w:proofErr w:type="spellEnd"/>
      <w:r w:rsidRPr="003D5592">
        <w:rPr>
          <w:rFonts w:ascii="Times" w:eastAsia="Times New Roman" w:hAnsi="Times" w:cs="Times"/>
          <w:sz w:val="20"/>
          <w:szCs w:val="20"/>
          <w:lang w:eastAsia="de-DE"/>
        </w:rPr>
        <w:t xml:space="preserve">, A. (2016). </w:t>
      </w:r>
      <w:proofErr w:type="spellStart"/>
      <w:r w:rsidRPr="003D5592">
        <w:rPr>
          <w:rFonts w:ascii="Times" w:eastAsia="Times New Roman" w:hAnsi="Times" w:cs="Times"/>
          <w:sz w:val="20"/>
          <w:szCs w:val="20"/>
          <w:lang w:eastAsia="de-DE"/>
        </w:rPr>
        <w:t>History</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of</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Turkish</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Cuisine</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Culture</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and</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the</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Influence</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of</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the</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Balkans</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Journal</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of</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Humanities</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And</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Social</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Science</w:t>
      </w:r>
      <w:proofErr w:type="spellEnd"/>
      <w:r w:rsidRPr="003D5592">
        <w:rPr>
          <w:rFonts w:ascii="Times" w:eastAsia="Times New Roman" w:hAnsi="Times" w:cs="Times"/>
          <w:sz w:val="20"/>
          <w:szCs w:val="20"/>
          <w:lang w:eastAsia="de-DE"/>
        </w:rPr>
        <w:t>, 21 (10), pp.01-06</w:t>
      </w:r>
    </w:p>
    <w:p w14:paraId="7CB06B8F" w14:textId="77777777" w:rsidR="0059064A" w:rsidRPr="003D5592" w:rsidRDefault="0059064A" w:rsidP="00D35FE4">
      <w:pPr>
        <w:spacing w:after="0" w:line="240" w:lineRule="auto"/>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[23] </w:t>
      </w:r>
      <w:proofErr w:type="spellStart"/>
      <w:r w:rsidRPr="003D5592">
        <w:rPr>
          <w:rFonts w:ascii="Times" w:eastAsia="Times New Roman" w:hAnsi="Times" w:cs="Times"/>
          <w:sz w:val="20"/>
          <w:szCs w:val="20"/>
          <w:lang w:eastAsia="de-DE"/>
        </w:rPr>
        <w:t>Artik</w:t>
      </w:r>
      <w:proofErr w:type="spellEnd"/>
      <w:r w:rsidRPr="003D5592">
        <w:rPr>
          <w:rFonts w:ascii="Times" w:eastAsia="Times New Roman" w:hAnsi="Times" w:cs="Times"/>
          <w:sz w:val="20"/>
          <w:szCs w:val="20"/>
          <w:lang w:eastAsia="de-DE"/>
        </w:rPr>
        <w:t xml:space="preserve">, N., </w:t>
      </w:r>
      <w:proofErr w:type="spellStart"/>
      <w:r w:rsidRPr="003D5592">
        <w:rPr>
          <w:rFonts w:ascii="Times" w:eastAsia="Times New Roman" w:hAnsi="Times" w:cs="Times"/>
          <w:sz w:val="20"/>
          <w:szCs w:val="20"/>
          <w:lang w:eastAsia="de-DE"/>
        </w:rPr>
        <w:t>Poyrazoglu</w:t>
      </w:r>
      <w:proofErr w:type="spellEnd"/>
      <w:r w:rsidRPr="003D5592">
        <w:rPr>
          <w:rFonts w:ascii="Times" w:eastAsia="Times New Roman" w:hAnsi="Times" w:cs="Times"/>
          <w:sz w:val="20"/>
          <w:szCs w:val="20"/>
          <w:lang w:eastAsia="de-DE"/>
        </w:rPr>
        <w:t xml:space="preserve">, E. &amp; </w:t>
      </w:r>
      <w:proofErr w:type="spellStart"/>
      <w:r w:rsidRPr="003D5592">
        <w:rPr>
          <w:rFonts w:ascii="Times" w:eastAsia="Times New Roman" w:hAnsi="Times" w:cs="Times"/>
          <w:sz w:val="20"/>
          <w:szCs w:val="20"/>
          <w:lang w:eastAsia="de-DE"/>
        </w:rPr>
        <w:t>Konar</w:t>
      </w:r>
      <w:proofErr w:type="spellEnd"/>
      <w:r w:rsidRPr="003D5592">
        <w:rPr>
          <w:rFonts w:ascii="Times" w:eastAsia="Times New Roman" w:hAnsi="Times" w:cs="Times"/>
          <w:sz w:val="20"/>
          <w:szCs w:val="20"/>
          <w:lang w:eastAsia="de-DE"/>
        </w:rPr>
        <w:t xml:space="preserve">, N. (2008). </w:t>
      </w:r>
      <w:proofErr w:type="spellStart"/>
      <w:r w:rsidRPr="003D5592">
        <w:rPr>
          <w:rFonts w:ascii="Times" w:eastAsia="Times New Roman" w:hAnsi="Times" w:cs="Times"/>
          <w:sz w:val="20"/>
          <w:szCs w:val="20"/>
          <w:lang w:eastAsia="de-DE"/>
        </w:rPr>
        <w:t>Turkish</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cuisine</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Ankara</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Ministry</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of</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Health</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Republic</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of</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Turkey</w:t>
      </w:r>
      <w:proofErr w:type="spellEnd"/>
      <w:r w:rsidRPr="003D5592">
        <w:rPr>
          <w:rFonts w:ascii="Times" w:eastAsia="Times New Roman" w:hAnsi="Times" w:cs="Times"/>
          <w:sz w:val="20"/>
          <w:szCs w:val="20"/>
          <w:lang w:eastAsia="de-DE"/>
        </w:rPr>
        <w:t>.</w:t>
      </w:r>
    </w:p>
    <w:p w14:paraId="171B5519" w14:textId="77777777" w:rsidR="0059064A" w:rsidRPr="003D5592" w:rsidRDefault="0059064A" w:rsidP="00D35FE4">
      <w:pPr>
        <w:spacing w:after="0" w:line="240" w:lineRule="auto"/>
        <w:jc w:val="both"/>
        <w:rPr>
          <w:rFonts w:ascii="Times" w:eastAsia="Times New Roman" w:hAnsi="Times" w:cs="Times"/>
          <w:sz w:val="20"/>
          <w:szCs w:val="20"/>
          <w:lang w:eastAsia="de-DE"/>
        </w:rPr>
      </w:pPr>
      <w:r w:rsidRPr="003D5592">
        <w:rPr>
          <w:rFonts w:ascii="Times" w:eastAsia="Times New Roman" w:hAnsi="Times" w:cs="Times"/>
          <w:sz w:val="20"/>
          <w:szCs w:val="20"/>
          <w:lang w:eastAsia="de-DE"/>
        </w:rPr>
        <w:t xml:space="preserve">[24] </w:t>
      </w:r>
      <w:proofErr w:type="spellStart"/>
      <w:r w:rsidRPr="003D5592">
        <w:rPr>
          <w:rFonts w:ascii="Times" w:eastAsia="Times New Roman" w:hAnsi="Times" w:cs="Times"/>
          <w:sz w:val="20"/>
          <w:szCs w:val="20"/>
          <w:lang w:eastAsia="de-DE"/>
        </w:rPr>
        <w:t>Civitello</w:t>
      </w:r>
      <w:proofErr w:type="spellEnd"/>
      <w:r w:rsidRPr="003D5592">
        <w:rPr>
          <w:rFonts w:ascii="Times" w:eastAsia="Times New Roman" w:hAnsi="Times" w:cs="Times"/>
          <w:sz w:val="20"/>
          <w:szCs w:val="20"/>
          <w:lang w:eastAsia="de-DE"/>
        </w:rPr>
        <w:t xml:space="preserve">, L. (2011). </w:t>
      </w:r>
      <w:proofErr w:type="spellStart"/>
      <w:r w:rsidRPr="003D5592">
        <w:rPr>
          <w:rFonts w:ascii="Times" w:eastAsia="Times New Roman" w:hAnsi="Times" w:cs="Times"/>
          <w:sz w:val="20"/>
          <w:szCs w:val="20"/>
          <w:lang w:eastAsia="de-DE"/>
        </w:rPr>
        <w:t>Cuisine</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and</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Culture</w:t>
      </w:r>
      <w:proofErr w:type="spellEnd"/>
      <w:r w:rsidRPr="003D5592">
        <w:rPr>
          <w:rFonts w:ascii="Times" w:eastAsia="Times New Roman" w:hAnsi="Times" w:cs="Times"/>
          <w:sz w:val="20"/>
          <w:szCs w:val="20"/>
          <w:lang w:eastAsia="de-DE"/>
        </w:rPr>
        <w:t xml:space="preserve">: A </w:t>
      </w:r>
      <w:proofErr w:type="spellStart"/>
      <w:r w:rsidRPr="003D5592">
        <w:rPr>
          <w:rFonts w:ascii="Times" w:eastAsia="Times New Roman" w:hAnsi="Times" w:cs="Times"/>
          <w:sz w:val="20"/>
          <w:szCs w:val="20"/>
          <w:lang w:eastAsia="de-DE"/>
        </w:rPr>
        <w:t>History</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of</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Food</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and</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People</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New</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Jersey</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John</w:t>
      </w:r>
      <w:proofErr w:type="spellEnd"/>
      <w:r w:rsidRPr="003D5592">
        <w:rPr>
          <w:rFonts w:ascii="Times" w:eastAsia="Times New Roman" w:hAnsi="Times" w:cs="Times"/>
          <w:sz w:val="20"/>
          <w:szCs w:val="20"/>
          <w:lang w:eastAsia="de-DE"/>
        </w:rPr>
        <w:t xml:space="preserve"> </w:t>
      </w:r>
      <w:proofErr w:type="spellStart"/>
      <w:r w:rsidRPr="003D5592">
        <w:rPr>
          <w:rFonts w:ascii="Times" w:eastAsia="Times New Roman" w:hAnsi="Times" w:cs="Times"/>
          <w:sz w:val="20"/>
          <w:szCs w:val="20"/>
          <w:lang w:eastAsia="de-DE"/>
        </w:rPr>
        <w:t>Wiley</w:t>
      </w:r>
      <w:proofErr w:type="spellEnd"/>
      <w:r w:rsidRPr="003D5592">
        <w:rPr>
          <w:rFonts w:ascii="Times" w:eastAsia="Times New Roman" w:hAnsi="Times" w:cs="Times"/>
          <w:sz w:val="20"/>
          <w:szCs w:val="20"/>
          <w:lang w:eastAsia="de-DE"/>
        </w:rPr>
        <w:t xml:space="preserve"> &amp; </w:t>
      </w:r>
      <w:proofErr w:type="spellStart"/>
      <w:r w:rsidRPr="003D5592">
        <w:rPr>
          <w:rFonts w:ascii="Times" w:eastAsia="Times New Roman" w:hAnsi="Times" w:cs="Times"/>
          <w:sz w:val="20"/>
          <w:szCs w:val="20"/>
          <w:lang w:eastAsia="de-DE"/>
        </w:rPr>
        <w:t>Sons</w:t>
      </w:r>
      <w:proofErr w:type="spellEnd"/>
      <w:r w:rsidRPr="003D5592">
        <w:rPr>
          <w:rFonts w:ascii="Times" w:eastAsia="Times New Roman" w:hAnsi="Times" w:cs="Times"/>
          <w:sz w:val="20"/>
          <w:szCs w:val="20"/>
          <w:lang w:eastAsia="de-DE"/>
        </w:rPr>
        <w:t>.</w:t>
      </w:r>
    </w:p>
    <w:p w14:paraId="7B8ADFFA" w14:textId="77777777" w:rsidR="0059064A" w:rsidRPr="003D5592" w:rsidRDefault="0059064A" w:rsidP="0059064A">
      <w:pPr>
        <w:spacing w:after="0" w:line="240" w:lineRule="auto"/>
        <w:ind w:firstLine="360"/>
        <w:jc w:val="both"/>
        <w:rPr>
          <w:rFonts w:ascii="Times" w:eastAsia="Times New Roman" w:hAnsi="Times" w:cs="Times"/>
          <w:sz w:val="20"/>
          <w:szCs w:val="20"/>
          <w:lang w:eastAsia="de-DE"/>
        </w:rPr>
      </w:pPr>
    </w:p>
    <w:sectPr w:rsidR="0059064A" w:rsidRPr="003D559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06E26" w14:textId="77777777" w:rsidR="006432A2" w:rsidRDefault="006432A2" w:rsidP="007B046E">
      <w:pPr>
        <w:spacing w:after="0" w:line="240" w:lineRule="auto"/>
      </w:pPr>
      <w:r>
        <w:separator/>
      </w:r>
    </w:p>
  </w:endnote>
  <w:endnote w:type="continuationSeparator" w:id="0">
    <w:p w14:paraId="0FD70C9C" w14:textId="77777777" w:rsidR="006432A2" w:rsidRDefault="006432A2" w:rsidP="007B0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368661"/>
      <w:docPartObj>
        <w:docPartGallery w:val="Page Numbers (Bottom of Page)"/>
        <w:docPartUnique/>
      </w:docPartObj>
    </w:sdtPr>
    <w:sdtEndPr>
      <w:rPr>
        <w:rFonts w:ascii="Times New Roman" w:hAnsi="Times New Roman" w:cs="Times New Roman"/>
        <w:noProof/>
      </w:rPr>
    </w:sdtEndPr>
    <w:sdtContent>
      <w:p w14:paraId="3FEA2B2B" w14:textId="725F33BD" w:rsidR="00F67C13" w:rsidRPr="00F67C13" w:rsidRDefault="00F67C13">
        <w:pPr>
          <w:pStyle w:val="Footer"/>
          <w:jc w:val="center"/>
          <w:rPr>
            <w:rFonts w:ascii="Times New Roman" w:hAnsi="Times New Roman" w:cs="Times New Roman"/>
          </w:rPr>
        </w:pPr>
        <w:r w:rsidRPr="00F67C13">
          <w:rPr>
            <w:rFonts w:ascii="Times New Roman" w:hAnsi="Times New Roman" w:cs="Times New Roman"/>
          </w:rPr>
          <w:fldChar w:fldCharType="begin"/>
        </w:r>
        <w:r w:rsidRPr="00F67C13">
          <w:rPr>
            <w:rFonts w:ascii="Times New Roman" w:hAnsi="Times New Roman" w:cs="Times New Roman"/>
          </w:rPr>
          <w:instrText xml:space="preserve"> PAGE   \* MERGEFORMAT </w:instrText>
        </w:r>
        <w:r w:rsidRPr="00F67C13">
          <w:rPr>
            <w:rFonts w:ascii="Times New Roman" w:hAnsi="Times New Roman" w:cs="Times New Roman"/>
          </w:rPr>
          <w:fldChar w:fldCharType="separate"/>
        </w:r>
        <w:r w:rsidRPr="00F67C13">
          <w:rPr>
            <w:rFonts w:ascii="Times New Roman" w:hAnsi="Times New Roman" w:cs="Times New Roman"/>
            <w:noProof/>
          </w:rPr>
          <w:t>2</w:t>
        </w:r>
        <w:r w:rsidRPr="00F67C13">
          <w:rPr>
            <w:rFonts w:ascii="Times New Roman" w:hAnsi="Times New Roman" w:cs="Times New Roman"/>
            <w:noProof/>
          </w:rPr>
          <w:fldChar w:fldCharType="end"/>
        </w:r>
      </w:p>
    </w:sdtContent>
  </w:sdt>
  <w:p w14:paraId="597DD227" w14:textId="77777777" w:rsidR="00F67C13" w:rsidRDefault="00F67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A4CE4" w14:textId="77777777" w:rsidR="006432A2" w:rsidRDefault="006432A2" w:rsidP="007B046E">
      <w:pPr>
        <w:spacing w:after="0" w:line="240" w:lineRule="auto"/>
      </w:pPr>
      <w:r>
        <w:separator/>
      </w:r>
    </w:p>
  </w:footnote>
  <w:footnote w:type="continuationSeparator" w:id="0">
    <w:p w14:paraId="7BC301B2" w14:textId="77777777" w:rsidR="006432A2" w:rsidRDefault="006432A2" w:rsidP="007B0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232A7D"/>
    <w:multiLevelType w:val="hybridMultilevel"/>
    <w:tmpl w:val="F0D23B5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471749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6E"/>
    <w:rsid w:val="000505B6"/>
    <w:rsid w:val="00052474"/>
    <w:rsid w:val="000F0C24"/>
    <w:rsid w:val="00113AD9"/>
    <w:rsid w:val="00124E18"/>
    <w:rsid w:val="001723EA"/>
    <w:rsid w:val="00202A3D"/>
    <w:rsid w:val="002B17F9"/>
    <w:rsid w:val="00345FF8"/>
    <w:rsid w:val="003D5592"/>
    <w:rsid w:val="003E2A24"/>
    <w:rsid w:val="004650CC"/>
    <w:rsid w:val="00471B63"/>
    <w:rsid w:val="004940A2"/>
    <w:rsid w:val="004B67D1"/>
    <w:rsid w:val="00561821"/>
    <w:rsid w:val="0059064A"/>
    <w:rsid w:val="006432A2"/>
    <w:rsid w:val="006F6D5B"/>
    <w:rsid w:val="0070101F"/>
    <w:rsid w:val="00713EE4"/>
    <w:rsid w:val="00756547"/>
    <w:rsid w:val="00761B82"/>
    <w:rsid w:val="007B046E"/>
    <w:rsid w:val="008074B9"/>
    <w:rsid w:val="0084373E"/>
    <w:rsid w:val="008D6614"/>
    <w:rsid w:val="00AA78C8"/>
    <w:rsid w:val="00AB29C8"/>
    <w:rsid w:val="00AC58BB"/>
    <w:rsid w:val="00BB7D31"/>
    <w:rsid w:val="00BF5E4A"/>
    <w:rsid w:val="00CA54BB"/>
    <w:rsid w:val="00D35FE4"/>
    <w:rsid w:val="00DB0033"/>
    <w:rsid w:val="00E11823"/>
    <w:rsid w:val="00E35588"/>
    <w:rsid w:val="00E8051C"/>
    <w:rsid w:val="00EB0FEE"/>
    <w:rsid w:val="00EB7FF8"/>
    <w:rsid w:val="00EF317E"/>
    <w:rsid w:val="00F044D1"/>
    <w:rsid w:val="00F65272"/>
    <w:rsid w:val="00F67C13"/>
    <w:rsid w:val="00FE5B35"/>
    <w:rsid w:val="00FF5D77"/>
  </w:rsids>
  <m:mathPr>
    <m:mathFont m:val="Cambria Math"/>
    <m:brkBin m:val="before"/>
    <m:brkBinSub m:val="--"/>
    <m:smallFrac m:val="0"/>
    <m:dispDef/>
    <m:lMargin m:val="0"/>
    <m:rMargin m:val="0"/>
    <m:defJc m:val="centerGroup"/>
    <m:wrapIndent m:val="1440"/>
    <m:intLim m:val="subSup"/>
    <m:naryLim m:val="undOvr"/>
  </m:mathPr>
  <w:themeFontLang w:val="mk-M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51FA6D"/>
  <w15:docId w15:val="{B25AC645-D1A1-4DAB-B707-35B40F79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B04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46E"/>
    <w:rPr>
      <w:sz w:val="20"/>
      <w:szCs w:val="20"/>
    </w:rPr>
  </w:style>
  <w:style w:type="character" w:styleId="FootnoteReference">
    <w:name w:val="footnote reference"/>
    <w:semiHidden/>
    <w:rsid w:val="007B046E"/>
    <w:rPr>
      <w:position w:val="6"/>
      <w:sz w:val="12"/>
      <w:vertAlign w:val="baseline"/>
    </w:rPr>
  </w:style>
  <w:style w:type="character" w:styleId="Hyperlink">
    <w:name w:val="Hyperlink"/>
    <w:basedOn w:val="DefaultParagraphFont"/>
    <w:uiPriority w:val="99"/>
    <w:unhideWhenUsed/>
    <w:rsid w:val="00052474"/>
    <w:rPr>
      <w:color w:val="0563C1" w:themeColor="hyperlink"/>
      <w:u w:val="single"/>
    </w:rPr>
  </w:style>
  <w:style w:type="paragraph" w:styleId="BalloonText">
    <w:name w:val="Balloon Text"/>
    <w:basedOn w:val="Normal"/>
    <w:link w:val="BalloonTextChar"/>
    <w:uiPriority w:val="99"/>
    <w:semiHidden/>
    <w:unhideWhenUsed/>
    <w:rsid w:val="00AA78C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78C8"/>
    <w:rPr>
      <w:rFonts w:ascii="Lucida Grande" w:hAnsi="Lucida Grande" w:cs="Lucida Grande"/>
      <w:sz w:val="18"/>
      <w:szCs w:val="18"/>
    </w:rPr>
  </w:style>
  <w:style w:type="paragraph" w:styleId="Header">
    <w:name w:val="header"/>
    <w:basedOn w:val="Normal"/>
    <w:link w:val="HeaderChar"/>
    <w:uiPriority w:val="99"/>
    <w:unhideWhenUsed/>
    <w:rsid w:val="00E80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51C"/>
  </w:style>
  <w:style w:type="paragraph" w:styleId="Footer">
    <w:name w:val="footer"/>
    <w:basedOn w:val="Normal"/>
    <w:link w:val="FooterChar"/>
    <w:uiPriority w:val="99"/>
    <w:unhideWhenUsed/>
    <w:rsid w:val="00E80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51C"/>
  </w:style>
  <w:style w:type="table" w:styleId="TableGrid">
    <w:name w:val="Table Grid"/>
    <w:basedOn w:val="TableNormal"/>
    <w:uiPriority w:val="39"/>
    <w:rsid w:val="00761B8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A530F22398C71428FFF68485DF1C63A" ma:contentTypeVersion="8" ma:contentTypeDescription="Create a new document." ma:contentTypeScope="" ma:versionID="5ae061438c9ef0b9a32bf49735352755">
  <xsd:schema xmlns:xsd="http://www.w3.org/2001/XMLSchema" xmlns:xs="http://www.w3.org/2001/XMLSchema" xmlns:p="http://schemas.microsoft.com/office/2006/metadata/properties" xmlns:ns2="6af7907c-9bcf-414c-a165-515421ecefc3" xmlns:ns3="73e2279f-c8d9-4463-9896-92b895769111" targetNamespace="http://schemas.microsoft.com/office/2006/metadata/properties" ma:root="true" ma:fieldsID="c4d8242adbb1e9bfa7561ee0e17f967b" ns2:_="" ns3:_="">
    <xsd:import namespace="6af7907c-9bcf-414c-a165-515421ecefc3"/>
    <xsd:import namespace="73e2279f-c8d9-4463-9896-92b89576911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7907c-9bcf-414c-a165-515421ecef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3e2279f-c8d9-4463-9896-92b895769111"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af7907c-9bcf-414c-a165-515421ecefc3">RD52FD5V66WC-13-1736</_dlc_DocId>
    <_dlc_DocIdUrl xmlns="6af7907c-9bcf-414c-a165-515421ecefc3">
      <Url>https://studentugdedu.sharepoint.com/sites/UGDIntranet/_layouts/15/DocIdRedir.aspx?ID=RD52FD5V66WC-13-1736</Url>
      <Description>RD52FD5V66WC-13-1736</Description>
    </_dlc_DocIdUrl>
  </documentManagement>
</p:properties>
</file>

<file path=customXml/itemProps1.xml><?xml version="1.0" encoding="utf-8"?>
<ds:datastoreItem xmlns:ds="http://schemas.openxmlformats.org/officeDocument/2006/customXml" ds:itemID="{694F7E5E-39CF-4B20-86E6-F7133F896469}">
  <ds:schemaRefs>
    <ds:schemaRef ds:uri="http://schemas.microsoft.com/sharepoint/v3/contenttype/forms"/>
  </ds:schemaRefs>
</ds:datastoreItem>
</file>

<file path=customXml/itemProps2.xml><?xml version="1.0" encoding="utf-8"?>
<ds:datastoreItem xmlns:ds="http://schemas.openxmlformats.org/officeDocument/2006/customXml" ds:itemID="{42F6DBA5-A9A2-4D4B-8BB9-A244DAFC6F98}">
  <ds:schemaRefs>
    <ds:schemaRef ds:uri="http://schemas.microsoft.com/sharepoint/events"/>
  </ds:schemaRefs>
</ds:datastoreItem>
</file>

<file path=customXml/itemProps3.xml><?xml version="1.0" encoding="utf-8"?>
<ds:datastoreItem xmlns:ds="http://schemas.openxmlformats.org/officeDocument/2006/customXml" ds:itemID="{1CEA94A7-836C-4B05-ABC8-5A39C7886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7907c-9bcf-414c-a165-515421ecefc3"/>
    <ds:schemaRef ds:uri="73e2279f-c8d9-4463-9896-92b895769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5A1CCB-9F8A-41A8-8654-FCFC1A3174CD}">
  <ds:schemaRefs>
    <ds:schemaRef ds:uri="http://schemas.microsoft.com/office/2006/metadata/properties"/>
    <ds:schemaRef ds:uri="http://schemas.microsoft.com/office/infopath/2007/PartnerControls"/>
    <ds:schemaRef ds:uri="6af7907c-9bcf-414c-a165-515421ecefc3"/>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4377</Words>
  <Characters>24952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UGD</Company>
  <LinksUpToDate>false</LinksUpToDate>
  <CharactersWithSpaces>29271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Efremov</dc:creator>
  <cp:keywords/>
  <dc:description/>
  <cp:lastModifiedBy>Oliver Filiposki</cp:lastModifiedBy>
  <cp:revision>9</cp:revision>
  <dcterms:created xsi:type="dcterms:W3CDTF">2024-06-25T19:39:00Z</dcterms:created>
  <dcterms:modified xsi:type="dcterms:W3CDTF">2024-09-27T09:48:00Z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0x0101001A530F22398C71428FFF68485DF1C63A</vt:lpwstr>
  </property>
  <property fmtid="{D5CDD505-2E9C-101B-9397-08002B2CF9AE}" pid="3" name="IsMyDocuments">
    <vt:bool>true</vt:bool>
  </property>
  <property fmtid="{D5CDD505-2E9C-101B-9397-08002B2CF9AE}" pid="4" name="_dlc_DocIdItemGuid">
    <vt:lpwstr>0f9c9254-b2dd-42e1-82af-4fb5d22e46ad</vt:lpwstr>
  </property>
</Properties>
</file>